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rPr>
        <w:id w:val="-1104718864"/>
        <w:docPartObj>
          <w:docPartGallery w:val="Cover Pages"/>
          <w:docPartUnique/>
        </w:docPartObj>
      </w:sdtPr>
      <w:sdtEndPr>
        <w:rPr>
          <w:caps/>
          <w:kern w:val="0"/>
          <w:sz w:val="52"/>
          <w:szCs w:val="52"/>
          <w:lang w:val="es-DO"/>
          <w14:ligatures w14:val="none"/>
        </w:rPr>
      </w:sdtEndPr>
      <w:sdtContent>
        <w:p w14:paraId="6A09AF4D" w14:textId="189BAF26" w:rsidR="00E52579" w:rsidRPr="007C31E5" w:rsidRDefault="00181D53" w:rsidP="00E52579">
          <w:pPr>
            <w:rPr>
              <w:color w:val="FFFFFF" w:themeColor="background1"/>
            </w:rPr>
          </w:pPr>
          <w:r>
            <w:rPr>
              <w:caps/>
              <w:noProof/>
              <w:color w:val="FFFFFF" w:themeColor="background1"/>
              <w:kern w:val="0"/>
              <w:sz w:val="52"/>
              <w:szCs w:val="52"/>
              <w:lang w:val="es-DO"/>
              <w14:ligatures w14:val="none"/>
            </w:rPr>
            <w:drawing>
              <wp:anchor distT="0" distB="0" distL="114300" distR="114300" simplePos="0" relativeHeight="251660288" behindDoc="0" locked="0" layoutInCell="1" allowOverlap="1" wp14:anchorId="0869FA7E" wp14:editId="3CA1CDAF">
                <wp:simplePos x="0" y="0"/>
                <wp:positionH relativeFrom="page">
                  <wp:align>right</wp:align>
                </wp:positionH>
                <wp:positionV relativeFrom="paragraph">
                  <wp:posOffset>-1432560</wp:posOffset>
                </wp:positionV>
                <wp:extent cx="7971790" cy="11286920"/>
                <wp:effectExtent l="0" t="0" r="0" b="0"/>
                <wp:wrapNone/>
                <wp:docPr id="911917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1790" cy="1128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A54">
            <w:rPr>
              <w:caps/>
              <w:noProof/>
              <w:color w:val="FFFFFF" w:themeColor="background1"/>
              <w:kern w:val="0"/>
              <w:sz w:val="52"/>
              <w:szCs w:val="52"/>
              <w:lang w:val="es-DO"/>
              <w14:ligatures w14:val="none"/>
            </w:rPr>
            <w:drawing>
              <wp:inline distT="0" distB="0" distL="0" distR="0" wp14:anchorId="0CA0363B" wp14:editId="64BA885A">
                <wp:extent cx="5943600" cy="2000250"/>
                <wp:effectExtent l="0" t="0" r="0" b="0"/>
                <wp:docPr id="1785333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14:paraId="0C9B2350" w14:textId="0B7E29DB" w:rsidR="00E52579" w:rsidRPr="007C31E5" w:rsidRDefault="00E52579" w:rsidP="00E52579">
          <w:pPr>
            <w:rPr>
              <w:color w:val="FFFFFF" w:themeColor="background1"/>
            </w:rPr>
          </w:pPr>
        </w:p>
        <w:p w14:paraId="2988832D" w14:textId="4DD11500" w:rsidR="00E52579" w:rsidRPr="007C31E5" w:rsidRDefault="00E52579" w:rsidP="00E52579">
          <w:pPr>
            <w:rPr>
              <w:color w:val="FFFFFF" w:themeColor="background1"/>
            </w:rPr>
          </w:pPr>
        </w:p>
        <w:p w14:paraId="79A58D41" w14:textId="643B4A38" w:rsidR="00E52579" w:rsidRPr="007C31E5" w:rsidRDefault="00E52579" w:rsidP="00E52579">
          <w:pPr>
            <w:rPr>
              <w:color w:val="FFFFFF" w:themeColor="background1"/>
            </w:rPr>
          </w:pPr>
        </w:p>
        <w:p w14:paraId="42D37330" w14:textId="5D8304CA" w:rsidR="00E52579" w:rsidRPr="007C31E5" w:rsidRDefault="00E52579" w:rsidP="00E52579">
          <w:pPr>
            <w:rPr>
              <w:color w:val="FFFFFF" w:themeColor="background1"/>
            </w:rPr>
          </w:pPr>
        </w:p>
        <w:p w14:paraId="43EE2CB4" w14:textId="1C68A800" w:rsidR="00E52579" w:rsidRPr="007C31E5" w:rsidRDefault="00E52579" w:rsidP="00E52579">
          <w:pPr>
            <w:rPr>
              <w:b/>
              <w:bCs/>
              <w:caps/>
              <w:noProof/>
              <w:color w:val="FFFFFF" w:themeColor="background1"/>
              <w:kern w:val="0"/>
              <w:sz w:val="56"/>
              <w:szCs w:val="56"/>
              <w:lang w:val="es-DO"/>
              <w14:ligatures w14:val="none"/>
            </w:rPr>
          </w:pPr>
          <w:r w:rsidRPr="007C31E5">
            <w:rPr>
              <w:b/>
              <w:bCs/>
              <w:caps/>
              <w:noProof/>
              <w:color w:val="FFFFFF" w:themeColor="background1"/>
              <w:kern w:val="0"/>
              <w:sz w:val="56"/>
              <w:szCs w:val="56"/>
              <w:lang w:val="es-DO"/>
              <w14:ligatures w14:val="none"/>
            </w:rPr>
            <w:t>PROYECTO</w:t>
          </w:r>
        </w:p>
        <w:p w14:paraId="7F420F10" w14:textId="77777777" w:rsidR="00E52579" w:rsidRPr="007C31E5" w:rsidRDefault="00E52579" w:rsidP="007C31E5">
          <w:pPr>
            <w:pStyle w:val="Sinespaciado"/>
            <w:rPr>
              <w:noProof/>
              <w:color w:val="FFFFFF" w:themeColor="background1"/>
              <w:sz w:val="72"/>
              <w:szCs w:val="72"/>
            </w:rPr>
          </w:pPr>
          <w:r w:rsidRPr="007C31E5">
            <w:rPr>
              <w:noProof/>
              <w:color w:val="FFFFFF" w:themeColor="background1"/>
              <w:sz w:val="72"/>
              <w:szCs w:val="72"/>
            </w:rPr>
            <w:t xml:space="preserve">CONSTRUCCION VIVERO </w:t>
          </w:r>
        </w:p>
        <w:p w14:paraId="2335DC6B" w14:textId="6626F2EB" w:rsidR="00E52579" w:rsidRPr="007C31E5" w:rsidRDefault="00E52579" w:rsidP="007C31E5">
          <w:pPr>
            <w:pStyle w:val="Sinespaciado"/>
            <w:rPr>
              <w:noProof/>
              <w:color w:val="FFFFFF" w:themeColor="background1"/>
              <w:sz w:val="72"/>
              <w:szCs w:val="72"/>
            </w:rPr>
          </w:pPr>
          <w:r w:rsidRPr="007C31E5">
            <w:rPr>
              <w:noProof/>
              <w:color w:val="FFFFFF" w:themeColor="background1"/>
              <w:sz w:val="72"/>
              <w:szCs w:val="72"/>
            </w:rPr>
            <w:t>DE BLANCO</w:t>
          </w:r>
        </w:p>
        <w:p w14:paraId="69C2D5A6" w14:textId="1ED1755A" w:rsidR="00E52579" w:rsidRPr="007C31E5" w:rsidRDefault="00E52579" w:rsidP="00E52579">
          <w:pPr>
            <w:rPr>
              <w:color w:val="FFFFFF" w:themeColor="background1"/>
              <w:lang w:val="es-DO"/>
            </w:rPr>
          </w:pPr>
          <w:bookmarkStart w:id="0" w:name="OLE_LINK2"/>
          <w:r w:rsidRPr="007C31E5">
            <w:rPr>
              <w:b/>
              <w:bCs/>
              <w:caps/>
              <w:noProof/>
              <w:color w:val="FFFFFF" w:themeColor="background1"/>
              <w:kern w:val="0"/>
              <w:sz w:val="44"/>
              <w:szCs w:val="44"/>
              <w:lang w:val="es-DO"/>
              <w14:ligatures w14:val="none"/>
            </w:rPr>
            <w:t>CON TECNOLOGIA SOSTENIBLE PARA LA</w:t>
          </w:r>
          <w:r w:rsidRPr="007C31E5">
            <w:rPr>
              <w:caps/>
              <w:noProof/>
              <w:color w:val="FFFFFF" w:themeColor="background1"/>
              <w:kern w:val="0"/>
              <w:sz w:val="44"/>
              <w:szCs w:val="44"/>
              <w:lang w:val="es-DO"/>
              <w14:ligatures w14:val="none"/>
            </w:rPr>
            <w:t xml:space="preserve"> </w:t>
          </w:r>
          <w:r w:rsidRPr="007C31E5">
            <w:rPr>
              <w:caps/>
              <w:noProof/>
              <w:color w:val="FFFFFF" w:themeColor="background1"/>
              <w:kern w:val="0"/>
              <w:sz w:val="52"/>
              <w:szCs w:val="52"/>
              <w:lang w:val="es-DO"/>
              <w14:ligatures w14:val="none"/>
            </w:rPr>
            <w:t>ZONA</w:t>
          </w:r>
        </w:p>
        <w:bookmarkEnd w:id="0"/>
        <w:p w14:paraId="625DF51B" w14:textId="54A5293D" w:rsidR="00E52579" w:rsidRPr="007C31E5" w:rsidRDefault="00E52579">
          <w:pPr>
            <w:rPr>
              <w:caps/>
              <w:color w:val="FFFFFF" w:themeColor="background1"/>
              <w:kern w:val="0"/>
              <w:sz w:val="52"/>
              <w:szCs w:val="52"/>
              <w:lang w:val="es-DO"/>
              <w14:ligatures w14:val="none"/>
            </w:rPr>
          </w:pPr>
          <w:r w:rsidRPr="007C31E5">
            <w:rPr>
              <w:caps/>
              <w:color w:val="FFFFFF" w:themeColor="background1"/>
              <w:kern w:val="0"/>
              <w:sz w:val="52"/>
              <w:szCs w:val="52"/>
              <w:lang w:val="es-DO"/>
              <w14:ligatures w14:val="none"/>
            </w:rPr>
            <w:br w:type="page"/>
          </w:r>
        </w:p>
      </w:sdtContent>
    </w:sdt>
    <w:p w14:paraId="68C507A3" w14:textId="2CFE3215" w:rsidR="009A092B" w:rsidRDefault="009A092B">
      <w:pPr>
        <w:rPr>
          <w:caps/>
          <w:color w:val="323E4F" w:themeColor="text2" w:themeShade="BF"/>
          <w:kern w:val="0"/>
          <w:sz w:val="52"/>
          <w:szCs w:val="52"/>
          <w:lang w:val="es-DO"/>
          <w14:ligatures w14:val="none"/>
        </w:rPr>
      </w:pPr>
    </w:p>
    <w:p w14:paraId="0B788541" w14:textId="2F756361" w:rsidR="003A73EF" w:rsidRDefault="003A73EF">
      <w:pPr>
        <w:rPr>
          <w:caps/>
          <w:color w:val="323E4F" w:themeColor="text2" w:themeShade="BF"/>
          <w:kern w:val="0"/>
          <w:sz w:val="52"/>
          <w:szCs w:val="52"/>
          <w:lang w:val="es-DO"/>
          <w14:ligatures w14:val="none"/>
        </w:rPr>
      </w:pPr>
    </w:p>
    <w:p w14:paraId="23E25363" w14:textId="45723A75" w:rsidR="00EB2BDA" w:rsidRDefault="00F44A54">
      <w:pPr>
        <w:rPr>
          <w:caps/>
          <w:color w:val="323E4F" w:themeColor="text2" w:themeShade="BF"/>
          <w:kern w:val="0"/>
          <w:sz w:val="52"/>
          <w:szCs w:val="52"/>
          <w:lang w:val="es-DO"/>
          <w14:ligatures w14:val="none"/>
        </w:rPr>
      </w:pPr>
      <w:r>
        <w:rPr>
          <w:caps/>
          <w:noProof/>
          <w:color w:val="323E4F" w:themeColor="text2" w:themeShade="BF"/>
          <w:kern w:val="0"/>
          <w:sz w:val="52"/>
          <w:szCs w:val="52"/>
          <w:lang w:val="es-DO"/>
          <w14:ligatures w14:val="none"/>
        </w:rPr>
        <w:drawing>
          <wp:anchor distT="0" distB="0" distL="114300" distR="114300" simplePos="0" relativeHeight="251659264" behindDoc="0" locked="0" layoutInCell="1" allowOverlap="1" wp14:anchorId="1AD41DE2" wp14:editId="0D468074">
            <wp:simplePos x="0" y="0"/>
            <wp:positionH relativeFrom="margin">
              <wp:posOffset>1447800</wp:posOffset>
            </wp:positionH>
            <wp:positionV relativeFrom="paragraph">
              <wp:posOffset>157480</wp:posOffset>
            </wp:positionV>
            <wp:extent cx="2943225" cy="990508"/>
            <wp:effectExtent l="0" t="0" r="0" b="635"/>
            <wp:wrapNone/>
            <wp:docPr id="975634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990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31022" w14:textId="77777777" w:rsidR="00EB2BDA" w:rsidRDefault="00EB2BDA">
      <w:pPr>
        <w:rPr>
          <w:caps/>
          <w:color w:val="323E4F" w:themeColor="text2" w:themeShade="BF"/>
          <w:kern w:val="0"/>
          <w:sz w:val="52"/>
          <w:szCs w:val="52"/>
          <w:lang w:val="es-DO"/>
          <w14:ligatures w14:val="none"/>
        </w:rPr>
      </w:pPr>
    </w:p>
    <w:p w14:paraId="2F713B25" w14:textId="77777777" w:rsidR="00F44A54" w:rsidRDefault="00F44A54">
      <w:pPr>
        <w:rPr>
          <w:caps/>
          <w:color w:val="323E4F" w:themeColor="text2" w:themeShade="BF"/>
          <w:kern w:val="0"/>
          <w:sz w:val="52"/>
          <w:szCs w:val="52"/>
          <w:lang w:val="es-DO"/>
          <w14:ligatures w14:val="none"/>
        </w:rPr>
      </w:pPr>
    </w:p>
    <w:p w14:paraId="08CA84E0" w14:textId="77777777" w:rsidR="00F44A54" w:rsidRDefault="00F44A54">
      <w:pPr>
        <w:rPr>
          <w:caps/>
          <w:color w:val="323E4F" w:themeColor="text2" w:themeShade="BF"/>
          <w:kern w:val="0"/>
          <w:sz w:val="52"/>
          <w:szCs w:val="52"/>
          <w:lang w:val="es-DO"/>
          <w14:ligatures w14:val="none"/>
        </w:rPr>
      </w:pPr>
    </w:p>
    <w:p w14:paraId="6F83E8E7" w14:textId="33D3514D" w:rsidR="00EB2BDA" w:rsidRDefault="00285104" w:rsidP="00285104">
      <w:pPr>
        <w:jc w:val="center"/>
        <w:rPr>
          <w:caps/>
          <w:color w:val="323E4F" w:themeColor="text2" w:themeShade="BF"/>
          <w:kern w:val="0"/>
          <w:sz w:val="52"/>
          <w:szCs w:val="52"/>
          <w:lang w:val="es-DO"/>
          <w14:ligatures w14:val="none"/>
        </w:rPr>
      </w:pPr>
      <w:bookmarkStart w:id="1" w:name="OLE_LINK1"/>
      <w:r>
        <w:rPr>
          <w:caps/>
          <w:color w:val="323E4F" w:themeColor="text2" w:themeShade="BF"/>
          <w:kern w:val="0"/>
          <w:sz w:val="52"/>
          <w:szCs w:val="52"/>
          <w:lang w:val="es-DO"/>
          <w14:ligatures w14:val="none"/>
        </w:rPr>
        <w:t>INFORME</w:t>
      </w:r>
    </w:p>
    <w:p w14:paraId="24799D11" w14:textId="03F49F0A" w:rsidR="005460E0" w:rsidRPr="00E52579" w:rsidRDefault="005460E0" w:rsidP="00285104">
      <w:pPr>
        <w:jc w:val="center"/>
        <w:rPr>
          <w:b/>
          <w:bCs/>
          <w:caps/>
          <w:color w:val="323E4F" w:themeColor="text2" w:themeShade="BF"/>
          <w:kern w:val="0"/>
          <w:sz w:val="52"/>
          <w:szCs w:val="52"/>
          <w:lang w:val="es-DO"/>
          <w14:ligatures w14:val="none"/>
        </w:rPr>
      </w:pPr>
      <w:r w:rsidRPr="00E52579">
        <w:rPr>
          <w:b/>
          <w:bCs/>
          <w:caps/>
          <w:color w:val="323E4F" w:themeColor="text2" w:themeShade="BF"/>
          <w:kern w:val="0"/>
          <w:sz w:val="52"/>
          <w:szCs w:val="52"/>
          <w:lang w:val="es-DO"/>
          <w14:ligatures w14:val="none"/>
        </w:rPr>
        <w:t>construccion vivero de blanco</w:t>
      </w:r>
    </w:p>
    <w:p w14:paraId="4229CB7A" w14:textId="774C2BB2" w:rsidR="00E52579" w:rsidRPr="00E52579" w:rsidRDefault="00E52579" w:rsidP="00285104">
      <w:pPr>
        <w:jc w:val="center"/>
        <w:rPr>
          <w:caps/>
          <w:color w:val="323E4F" w:themeColor="text2" w:themeShade="BF"/>
          <w:kern w:val="0"/>
          <w:sz w:val="44"/>
          <w:szCs w:val="44"/>
          <w:lang w:val="es-DO"/>
          <w14:ligatures w14:val="none"/>
        </w:rPr>
      </w:pPr>
      <w:r w:rsidRPr="00E52579">
        <w:rPr>
          <w:caps/>
          <w:color w:val="323E4F" w:themeColor="text2" w:themeShade="BF"/>
          <w:kern w:val="0"/>
          <w:sz w:val="44"/>
          <w:szCs w:val="44"/>
          <w:lang w:val="es-DO"/>
          <w14:ligatures w14:val="none"/>
        </w:rPr>
        <w:t>con tecnologia sostenible para la zona</w:t>
      </w:r>
    </w:p>
    <w:bookmarkEnd w:id="1"/>
    <w:p w14:paraId="12CB261E" w14:textId="77777777" w:rsidR="00EB2BDA" w:rsidRDefault="00EB2BDA">
      <w:pPr>
        <w:rPr>
          <w:caps/>
          <w:color w:val="323E4F" w:themeColor="text2" w:themeShade="BF"/>
          <w:kern w:val="0"/>
          <w:sz w:val="52"/>
          <w:szCs w:val="52"/>
          <w:lang w:val="es-DO"/>
          <w14:ligatures w14:val="none"/>
        </w:rPr>
      </w:pPr>
    </w:p>
    <w:p w14:paraId="15B7254A" w14:textId="77777777" w:rsidR="00E52579" w:rsidRDefault="00E52579">
      <w:pPr>
        <w:rPr>
          <w:caps/>
          <w:color w:val="323E4F" w:themeColor="text2" w:themeShade="BF"/>
          <w:kern w:val="0"/>
          <w:sz w:val="52"/>
          <w:szCs w:val="52"/>
          <w:lang w:val="es-DO"/>
          <w14:ligatures w14:val="none"/>
        </w:rPr>
      </w:pPr>
    </w:p>
    <w:p w14:paraId="24CDDDE8" w14:textId="77777777" w:rsidR="00E52579" w:rsidRDefault="00E52579">
      <w:pPr>
        <w:rPr>
          <w:caps/>
          <w:color w:val="323E4F" w:themeColor="text2" w:themeShade="BF"/>
          <w:kern w:val="0"/>
          <w:sz w:val="52"/>
          <w:szCs w:val="52"/>
          <w:lang w:val="es-DO"/>
          <w14:ligatures w14:val="none"/>
        </w:rPr>
      </w:pPr>
    </w:p>
    <w:p w14:paraId="4FE87597" w14:textId="77777777" w:rsidR="00E52579" w:rsidRDefault="00E52579">
      <w:pPr>
        <w:rPr>
          <w:caps/>
          <w:color w:val="323E4F" w:themeColor="text2" w:themeShade="BF"/>
          <w:kern w:val="0"/>
          <w:sz w:val="52"/>
          <w:szCs w:val="52"/>
          <w:lang w:val="es-DO"/>
          <w14:ligatures w14:val="none"/>
        </w:rPr>
      </w:pPr>
    </w:p>
    <w:p w14:paraId="63DD5862" w14:textId="77777777" w:rsidR="00E52579" w:rsidRDefault="00E52579">
      <w:pPr>
        <w:rPr>
          <w:caps/>
          <w:color w:val="323E4F" w:themeColor="text2" w:themeShade="BF"/>
          <w:kern w:val="0"/>
          <w:sz w:val="52"/>
          <w:szCs w:val="52"/>
          <w:lang w:val="es-DO"/>
          <w14:ligatures w14:val="none"/>
        </w:rPr>
      </w:pPr>
    </w:p>
    <w:p w14:paraId="0894F6EE" w14:textId="77777777" w:rsidR="00E52579" w:rsidRDefault="00E52579">
      <w:pPr>
        <w:rPr>
          <w:caps/>
          <w:color w:val="323E4F" w:themeColor="text2" w:themeShade="BF"/>
          <w:kern w:val="0"/>
          <w:sz w:val="52"/>
          <w:szCs w:val="52"/>
          <w:lang w:val="es-DO"/>
          <w14:ligatures w14:val="none"/>
        </w:rPr>
      </w:pPr>
    </w:p>
    <w:p w14:paraId="095BD4AF" w14:textId="41F91FD2" w:rsidR="003A73EF" w:rsidRPr="00EB2BDA" w:rsidRDefault="003A73EF" w:rsidP="00EB2BDA">
      <w:pPr>
        <w:jc w:val="both"/>
        <w:rPr>
          <w:rFonts w:ascii="Arial" w:hAnsi="Arial" w:cs="Arial"/>
          <w:lang w:val="es-DO"/>
        </w:rPr>
      </w:pPr>
      <w:r w:rsidRPr="00EB2BDA">
        <w:rPr>
          <w:rFonts w:ascii="Arial" w:hAnsi="Arial" w:cs="Arial"/>
          <w:lang w:val="es-DO"/>
        </w:rPr>
        <w:t xml:space="preserve">El </w:t>
      </w:r>
      <w:r w:rsidRPr="00EB2BDA">
        <w:rPr>
          <w:rFonts w:ascii="Arial" w:hAnsi="Arial" w:cs="Arial"/>
          <w:b/>
          <w:bCs/>
          <w:lang w:val="es-DO"/>
        </w:rPr>
        <w:t xml:space="preserve">Proyecto de construcción del Vivero de Blanco con </w:t>
      </w:r>
      <w:r w:rsidR="00EB2BDA">
        <w:rPr>
          <w:rFonts w:ascii="Arial" w:hAnsi="Arial" w:cs="Arial"/>
          <w:b/>
          <w:bCs/>
          <w:lang w:val="es-DO"/>
        </w:rPr>
        <w:t>T</w:t>
      </w:r>
      <w:r w:rsidRPr="00EB2BDA">
        <w:rPr>
          <w:rFonts w:ascii="Arial" w:hAnsi="Arial" w:cs="Arial"/>
          <w:b/>
          <w:bCs/>
          <w:lang w:val="es-DO"/>
        </w:rPr>
        <w:t xml:space="preserve">ecnologías </w:t>
      </w:r>
      <w:r w:rsidR="00EB2BDA">
        <w:rPr>
          <w:rFonts w:ascii="Arial" w:hAnsi="Arial" w:cs="Arial"/>
          <w:b/>
          <w:bCs/>
          <w:lang w:val="es-DO"/>
        </w:rPr>
        <w:t>S</w:t>
      </w:r>
      <w:r w:rsidRPr="00EB2BDA">
        <w:rPr>
          <w:rFonts w:ascii="Arial" w:hAnsi="Arial" w:cs="Arial"/>
          <w:b/>
          <w:bCs/>
          <w:lang w:val="es-DO"/>
        </w:rPr>
        <w:t xml:space="preserve">ostenible para la </w:t>
      </w:r>
      <w:r w:rsidR="00EB2BDA">
        <w:rPr>
          <w:rFonts w:ascii="Arial" w:hAnsi="Arial" w:cs="Arial"/>
          <w:b/>
          <w:bCs/>
          <w:lang w:val="es-DO"/>
        </w:rPr>
        <w:t>Z</w:t>
      </w:r>
      <w:r w:rsidRPr="00EB2BDA">
        <w:rPr>
          <w:rFonts w:ascii="Arial" w:hAnsi="Arial" w:cs="Arial"/>
          <w:b/>
          <w:bCs/>
          <w:lang w:val="es-DO"/>
        </w:rPr>
        <w:t xml:space="preserve">ona </w:t>
      </w:r>
      <w:r w:rsidRPr="00EB2BDA">
        <w:rPr>
          <w:rFonts w:ascii="Arial" w:hAnsi="Arial" w:cs="Arial"/>
          <w:lang w:val="es-DO"/>
        </w:rPr>
        <w:t>es una iniciativa de la Empresa de Generación Hidroeléctrica Dominicana (EGEHID)</w:t>
      </w:r>
      <w:r w:rsidR="00F44A54">
        <w:rPr>
          <w:rFonts w:ascii="Arial" w:hAnsi="Arial" w:cs="Arial"/>
          <w:lang w:val="es-DO"/>
        </w:rPr>
        <w:t>,</w:t>
      </w:r>
      <w:r w:rsidRPr="00EB2BDA">
        <w:rPr>
          <w:rFonts w:ascii="Arial" w:hAnsi="Arial" w:cs="Arial"/>
          <w:lang w:val="es-DO"/>
        </w:rPr>
        <w:t xml:space="preserve"> con el propósito de articular acciones destinadas a contribuir a la protección y restauración ecológica de ecosistemas</w:t>
      </w:r>
      <w:r w:rsidR="00F44A54">
        <w:rPr>
          <w:rFonts w:ascii="Arial" w:hAnsi="Arial" w:cs="Arial"/>
          <w:lang w:val="es-DO"/>
        </w:rPr>
        <w:t xml:space="preserve">, </w:t>
      </w:r>
      <w:r w:rsidRPr="00EB2BDA">
        <w:rPr>
          <w:rFonts w:ascii="Arial" w:hAnsi="Arial" w:cs="Arial"/>
          <w:lang w:val="es-DO"/>
        </w:rPr>
        <w:t xml:space="preserve"> paisajes y la provisión de servicios ambientales en la cuenca alta del Río Blanco en Bonao, mediante la construcción de un vivero para la producción  de plantas que sirvan para el establecimiento de sistemas agroforestales basados en café con sombra, a fin de incrementar la vida útil de la Presa de Blanco y mejorar los medios de vida sostenibles de las comunidades circundantes.</w:t>
      </w:r>
    </w:p>
    <w:p w14:paraId="7CE8C85F" w14:textId="3EAF9154" w:rsidR="003A73EF" w:rsidRPr="00EB2BDA" w:rsidRDefault="003A73EF" w:rsidP="00EB2BDA">
      <w:pPr>
        <w:jc w:val="both"/>
        <w:rPr>
          <w:rFonts w:ascii="Arial" w:hAnsi="Arial" w:cs="Arial"/>
          <w:lang w:val="es-DO"/>
        </w:rPr>
      </w:pPr>
      <w:r w:rsidRPr="00EB2BDA">
        <w:rPr>
          <w:rFonts w:ascii="Arial" w:hAnsi="Arial" w:cs="Arial"/>
          <w:lang w:val="es-DO"/>
        </w:rPr>
        <w:t>En este proyecto participarán dos entidades: la Empresa Generadora Hidroeléctrica Dominicana (EGEHID) y el Instituto Dominicano del Café (INDOCAFE). EDEHID es el ente responsable del proyecto, mientras INDOCAFÉ será la entidad ejecutora, mediante convenio entre ambas entidades</w:t>
      </w:r>
      <w:r w:rsidR="00A03905">
        <w:rPr>
          <w:rFonts w:ascii="Arial" w:hAnsi="Arial" w:cs="Arial"/>
          <w:lang w:val="es-DO"/>
        </w:rPr>
        <w:t>.</w:t>
      </w:r>
    </w:p>
    <w:p w14:paraId="64222A9C" w14:textId="77777777" w:rsidR="005D2FFC" w:rsidRPr="00EB2BDA" w:rsidRDefault="005D2FFC" w:rsidP="00EB2BDA">
      <w:pPr>
        <w:jc w:val="both"/>
        <w:rPr>
          <w:rFonts w:ascii="Arial" w:hAnsi="Arial" w:cs="Arial"/>
          <w:b/>
          <w:bCs/>
          <w:lang w:val="es-DO"/>
        </w:rPr>
      </w:pPr>
      <w:bookmarkStart w:id="2" w:name="_Toc187333505"/>
      <w:r w:rsidRPr="00EB2BDA">
        <w:rPr>
          <w:rFonts w:ascii="Arial" w:hAnsi="Arial" w:cs="Arial"/>
          <w:b/>
          <w:bCs/>
          <w:lang w:val="es-DO"/>
        </w:rPr>
        <w:t>Período de ejecución</w:t>
      </w:r>
      <w:bookmarkEnd w:id="2"/>
    </w:p>
    <w:p w14:paraId="3A90F68A" w14:textId="77777777" w:rsidR="005D2FFC" w:rsidRPr="00EB2BDA" w:rsidRDefault="005D2FFC" w:rsidP="00EB2BDA">
      <w:pPr>
        <w:jc w:val="both"/>
        <w:rPr>
          <w:rFonts w:ascii="Arial" w:hAnsi="Arial" w:cs="Arial"/>
          <w:lang w:val="es-DO"/>
        </w:rPr>
      </w:pPr>
      <w:r w:rsidRPr="00EB2BDA">
        <w:rPr>
          <w:rFonts w:ascii="Arial" w:hAnsi="Arial" w:cs="Arial"/>
          <w:lang w:val="es-DO"/>
        </w:rPr>
        <w:t>Del 1 de enero 2025 hasta el 31 de diciembre 2025.</w:t>
      </w:r>
    </w:p>
    <w:p w14:paraId="1A1E23C7" w14:textId="0D9FD843" w:rsidR="005D2FFC" w:rsidRPr="00EB2BDA" w:rsidRDefault="005D2FFC" w:rsidP="00EB2BDA">
      <w:pPr>
        <w:jc w:val="both"/>
        <w:rPr>
          <w:rFonts w:ascii="Arial" w:hAnsi="Arial" w:cs="Arial"/>
          <w:b/>
          <w:bCs/>
          <w:lang w:val="es-DO"/>
        </w:rPr>
      </w:pPr>
      <w:r w:rsidRPr="00EB2BDA">
        <w:rPr>
          <w:rFonts w:ascii="Arial" w:hAnsi="Arial" w:cs="Arial"/>
          <w:b/>
          <w:bCs/>
          <w:lang w:val="es-DO"/>
        </w:rPr>
        <w:t xml:space="preserve">Compromisos institucionales </w:t>
      </w:r>
    </w:p>
    <w:p w14:paraId="10C22B88" w14:textId="55F10373" w:rsidR="005D2FFC" w:rsidRPr="00EB2BDA" w:rsidRDefault="005D2FFC" w:rsidP="00EB2BDA">
      <w:pPr>
        <w:jc w:val="both"/>
        <w:rPr>
          <w:rFonts w:ascii="Arial" w:hAnsi="Arial" w:cs="Arial"/>
          <w:lang w:val="es-DO"/>
        </w:rPr>
      </w:pPr>
      <w:r w:rsidRPr="00EB2BDA">
        <w:rPr>
          <w:rFonts w:ascii="Arial" w:hAnsi="Arial" w:cs="Arial"/>
          <w:b/>
          <w:bCs/>
          <w:lang w:val="es-DO"/>
        </w:rPr>
        <w:t xml:space="preserve">EGEHID: </w:t>
      </w:r>
    </w:p>
    <w:p w14:paraId="2F515606" w14:textId="77777777" w:rsidR="00EB2BDA" w:rsidRDefault="005D2FFC" w:rsidP="00EB2BDA">
      <w:pPr>
        <w:pStyle w:val="Prrafodelista"/>
        <w:numPr>
          <w:ilvl w:val="0"/>
          <w:numId w:val="1"/>
        </w:numPr>
        <w:spacing w:line="259" w:lineRule="auto"/>
        <w:jc w:val="both"/>
        <w:rPr>
          <w:rFonts w:ascii="Arial" w:hAnsi="Arial" w:cs="Arial"/>
          <w:lang w:val="es-DO"/>
        </w:rPr>
      </w:pPr>
      <w:r w:rsidRPr="00EB2BDA">
        <w:rPr>
          <w:rFonts w:ascii="Arial" w:hAnsi="Arial" w:cs="Arial"/>
          <w:lang w:val="es-DO"/>
        </w:rPr>
        <w:t xml:space="preserve">Librar a favor de </w:t>
      </w:r>
      <w:r w:rsidRPr="00EB2BDA">
        <w:rPr>
          <w:rFonts w:ascii="Arial" w:hAnsi="Arial" w:cs="Arial"/>
          <w:b/>
          <w:bCs/>
          <w:lang w:val="es-DO"/>
        </w:rPr>
        <w:t xml:space="preserve">INDOCAFE </w:t>
      </w:r>
      <w:r w:rsidRPr="00EB2BDA">
        <w:rPr>
          <w:rFonts w:ascii="Arial" w:hAnsi="Arial" w:cs="Arial"/>
          <w:lang w:val="es-DO"/>
        </w:rPr>
        <w:t xml:space="preserve">para la ejecución del Proyecto y del presente Acuerdo, en una partida única, los recursos económicos correspondientes a la suma de </w:t>
      </w:r>
      <w:r w:rsidRPr="00EB2BDA">
        <w:rPr>
          <w:rFonts w:ascii="Arial" w:hAnsi="Arial" w:cs="Arial"/>
          <w:b/>
          <w:bCs/>
          <w:lang w:val="es-DO"/>
        </w:rPr>
        <w:t>RD$ 9,953,000.00</w:t>
      </w:r>
      <w:r w:rsidRPr="00EB2BDA">
        <w:rPr>
          <w:rFonts w:ascii="Arial" w:hAnsi="Arial" w:cs="Arial"/>
          <w:lang w:val="es-DO"/>
        </w:rPr>
        <w:t>, a fin de garantizar la ejecución de las metas del proyecto.</w:t>
      </w:r>
    </w:p>
    <w:p w14:paraId="040CC9FD" w14:textId="2EEC038F" w:rsidR="005D2FFC" w:rsidRPr="00EB2BDA" w:rsidRDefault="005D2FFC" w:rsidP="00EB2BDA">
      <w:pPr>
        <w:pStyle w:val="Prrafodelista"/>
        <w:spacing w:line="259" w:lineRule="auto"/>
        <w:jc w:val="both"/>
        <w:rPr>
          <w:rFonts w:ascii="Arial" w:hAnsi="Arial" w:cs="Arial"/>
          <w:lang w:val="es-DO"/>
        </w:rPr>
      </w:pPr>
      <w:r w:rsidRPr="00EB2BDA">
        <w:rPr>
          <w:rFonts w:ascii="Arial" w:hAnsi="Arial" w:cs="Arial"/>
          <w:lang w:val="es-DO"/>
        </w:rPr>
        <w:t xml:space="preserve"> </w:t>
      </w:r>
    </w:p>
    <w:p w14:paraId="79ADB09E" w14:textId="77777777" w:rsidR="005D2FFC" w:rsidRDefault="005D2FFC" w:rsidP="00EB2BDA">
      <w:pPr>
        <w:pStyle w:val="Prrafodelista"/>
        <w:numPr>
          <w:ilvl w:val="0"/>
          <w:numId w:val="1"/>
        </w:numPr>
        <w:spacing w:line="259" w:lineRule="auto"/>
        <w:jc w:val="both"/>
        <w:rPr>
          <w:rFonts w:ascii="Arial" w:hAnsi="Arial" w:cs="Arial"/>
          <w:lang w:val="es-DO"/>
        </w:rPr>
      </w:pPr>
      <w:r w:rsidRPr="00EB2BDA">
        <w:rPr>
          <w:rFonts w:ascii="Arial" w:hAnsi="Arial" w:cs="Arial"/>
          <w:lang w:val="es-DO"/>
        </w:rPr>
        <w:t>Contratar el personal obrero de la zona, que apoyará en la producción de plantas agroforestales en el vivero.</w:t>
      </w:r>
    </w:p>
    <w:p w14:paraId="543AB644" w14:textId="77777777" w:rsidR="00EB2BDA" w:rsidRPr="00EB2BDA" w:rsidRDefault="00EB2BDA" w:rsidP="00EB2BDA">
      <w:pPr>
        <w:pStyle w:val="Prrafodelista"/>
        <w:spacing w:line="259" w:lineRule="auto"/>
        <w:jc w:val="both"/>
        <w:rPr>
          <w:rFonts w:ascii="Arial" w:hAnsi="Arial" w:cs="Arial"/>
          <w:lang w:val="es-DO"/>
        </w:rPr>
      </w:pPr>
    </w:p>
    <w:p w14:paraId="175DA911" w14:textId="4613BBA1" w:rsidR="005D2FFC" w:rsidRDefault="005D2FFC" w:rsidP="00EB2BDA">
      <w:pPr>
        <w:pStyle w:val="Prrafodelista"/>
        <w:numPr>
          <w:ilvl w:val="0"/>
          <w:numId w:val="1"/>
        </w:numPr>
        <w:spacing w:line="259" w:lineRule="auto"/>
        <w:jc w:val="both"/>
        <w:rPr>
          <w:rFonts w:ascii="Arial" w:hAnsi="Arial" w:cs="Arial"/>
          <w:lang w:val="es-DO"/>
        </w:rPr>
      </w:pPr>
      <w:r w:rsidRPr="00EB2BDA">
        <w:rPr>
          <w:rFonts w:ascii="Arial" w:hAnsi="Arial" w:cs="Arial"/>
          <w:lang w:val="es-DO"/>
        </w:rPr>
        <w:t>Trazar las pautas generales y supervisar la ejecución del Proyecto, instaurando los mecanismos de fiscalización, inspección y vigilancia de</w:t>
      </w:r>
      <w:r w:rsidR="00A03905">
        <w:rPr>
          <w:rFonts w:ascii="Arial" w:hAnsi="Arial" w:cs="Arial"/>
          <w:lang w:val="es-DO"/>
        </w:rPr>
        <w:t>l</w:t>
      </w:r>
      <w:r w:rsidRPr="00EB2BDA">
        <w:rPr>
          <w:rFonts w:ascii="Arial" w:hAnsi="Arial" w:cs="Arial"/>
          <w:lang w:val="es-DO"/>
        </w:rPr>
        <w:t xml:space="preserve"> cumplimiento de este. </w:t>
      </w:r>
    </w:p>
    <w:p w14:paraId="34301F7F" w14:textId="77777777" w:rsidR="00EB2BDA" w:rsidRPr="00EB2BDA" w:rsidRDefault="00EB2BDA" w:rsidP="00EB2BDA">
      <w:pPr>
        <w:pStyle w:val="Prrafodelista"/>
        <w:spacing w:line="259" w:lineRule="auto"/>
        <w:jc w:val="both"/>
        <w:rPr>
          <w:rFonts w:ascii="Arial" w:hAnsi="Arial" w:cs="Arial"/>
          <w:lang w:val="es-DO"/>
        </w:rPr>
      </w:pPr>
    </w:p>
    <w:p w14:paraId="7F2BBAD4" w14:textId="0BDABAB0" w:rsidR="005D2FFC" w:rsidRDefault="005D2FFC" w:rsidP="00EB2BDA">
      <w:pPr>
        <w:pStyle w:val="Prrafodelista"/>
        <w:numPr>
          <w:ilvl w:val="0"/>
          <w:numId w:val="1"/>
        </w:numPr>
        <w:spacing w:line="259" w:lineRule="auto"/>
        <w:jc w:val="both"/>
        <w:rPr>
          <w:rFonts w:ascii="Arial" w:hAnsi="Arial" w:cs="Arial"/>
          <w:lang w:val="es-DO"/>
        </w:rPr>
      </w:pPr>
      <w:r w:rsidRPr="00EB2BDA">
        <w:rPr>
          <w:rFonts w:ascii="Arial" w:hAnsi="Arial" w:cs="Arial"/>
          <w:lang w:val="es-DO"/>
        </w:rPr>
        <w:t xml:space="preserve">Convocar a las </w:t>
      </w:r>
      <w:r w:rsidR="00A03905">
        <w:rPr>
          <w:rFonts w:ascii="Arial" w:hAnsi="Arial" w:cs="Arial"/>
          <w:lang w:val="es-DO"/>
        </w:rPr>
        <w:t>U</w:t>
      </w:r>
      <w:r w:rsidRPr="00EB2BDA">
        <w:rPr>
          <w:rFonts w:ascii="Arial" w:hAnsi="Arial" w:cs="Arial"/>
          <w:lang w:val="es-DO"/>
        </w:rPr>
        <w:t xml:space="preserve">nidades </w:t>
      </w:r>
      <w:r w:rsidR="00A03905">
        <w:rPr>
          <w:rFonts w:ascii="Arial" w:hAnsi="Arial" w:cs="Arial"/>
          <w:lang w:val="es-DO"/>
        </w:rPr>
        <w:t>E</w:t>
      </w:r>
      <w:r w:rsidRPr="00EB2BDA">
        <w:rPr>
          <w:rFonts w:ascii="Arial" w:hAnsi="Arial" w:cs="Arial"/>
          <w:lang w:val="es-DO"/>
        </w:rPr>
        <w:t xml:space="preserve">jecutoras del Proyecto para establecer líneas precisas de coordinación integral en la ejecución del Proyecto y propiciar un primer encuentro en el territorio con todos los actores e instituciones claves. </w:t>
      </w:r>
    </w:p>
    <w:p w14:paraId="437734A5" w14:textId="77777777" w:rsidR="00EB2BDA" w:rsidRPr="00EB2BDA" w:rsidRDefault="00EB2BDA" w:rsidP="00EB2BDA">
      <w:pPr>
        <w:pStyle w:val="Prrafodelista"/>
        <w:spacing w:line="259" w:lineRule="auto"/>
        <w:jc w:val="both"/>
        <w:rPr>
          <w:rFonts w:ascii="Arial" w:hAnsi="Arial" w:cs="Arial"/>
          <w:lang w:val="es-DO"/>
        </w:rPr>
      </w:pPr>
    </w:p>
    <w:p w14:paraId="4BAB460F" w14:textId="35031C09" w:rsidR="005D2FFC" w:rsidRPr="00EB2BDA" w:rsidRDefault="005D2FFC" w:rsidP="00EB2BDA">
      <w:pPr>
        <w:pStyle w:val="Prrafodelista"/>
        <w:numPr>
          <w:ilvl w:val="0"/>
          <w:numId w:val="1"/>
        </w:numPr>
        <w:spacing w:line="259" w:lineRule="auto"/>
        <w:jc w:val="both"/>
        <w:rPr>
          <w:rFonts w:ascii="Arial" w:hAnsi="Arial" w:cs="Arial"/>
          <w:lang w:val="es-DO"/>
        </w:rPr>
      </w:pPr>
      <w:r w:rsidRPr="00EB2BDA">
        <w:rPr>
          <w:rFonts w:ascii="Arial" w:hAnsi="Arial" w:cs="Arial"/>
          <w:lang w:val="es-DO"/>
        </w:rPr>
        <w:t xml:space="preserve">Colaborar con apoyo técnico en todas las etapas de ejecución del Proyecto y aportar las facilidades que sean necesarias para </w:t>
      </w:r>
      <w:r w:rsidR="00A03905">
        <w:rPr>
          <w:rFonts w:ascii="Arial" w:hAnsi="Arial" w:cs="Arial"/>
          <w:lang w:val="es-DO"/>
        </w:rPr>
        <w:t>su</w:t>
      </w:r>
      <w:r w:rsidRPr="00EB2BDA">
        <w:rPr>
          <w:rFonts w:ascii="Arial" w:hAnsi="Arial" w:cs="Arial"/>
          <w:lang w:val="es-DO"/>
        </w:rPr>
        <w:t xml:space="preserve"> buen cumplimiento. </w:t>
      </w:r>
    </w:p>
    <w:p w14:paraId="581EA8EE" w14:textId="77777777" w:rsidR="00EB2BDA" w:rsidRPr="00EB2BDA" w:rsidRDefault="00EB2BDA" w:rsidP="00EB2BDA">
      <w:pPr>
        <w:jc w:val="both"/>
        <w:rPr>
          <w:rFonts w:ascii="Arial" w:hAnsi="Arial" w:cs="Arial"/>
          <w:b/>
          <w:bCs/>
          <w:lang w:val="es-DO"/>
        </w:rPr>
      </w:pPr>
    </w:p>
    <w:p w14:paraId="225F887C" w14:textId="77777777" w:rsidR="005D2FFC" w:rsidRDefault="005D2FFC" w:rsidP="00EB2BDA">
      <w:pPr>
        <w:jc w:val="both"/>
        <w:rPr>
          <w:rFonts w:ascii="Arial" w:hAnsi="Arial" w:cs="Arial"/>
          <w:b/>
          <w:bCs/>
          <w:lang w:val="es-DO"/>
        </w:rPr>
      </w:pPr>
    </w:p>
    <w:p w14:paraId="3849FE63" w14:textId="77777777" w:rsidR="005460E0" w:rsidRDefault="005460E0" w:rsidP="00EB2BDA">
      <w:pPr>
        <w:jc w:val="both"/>
        <w:rPr>
          <w:rFonts w:ascii="Arial" w:hAnsi="Arial" w:cs="Arial"/>
          <w:b/>
          <w:bCs/>
          <w:lang w:val="es-DO"/>
        </w:rPr>
      </w:pPr>
    </w:p>
    <w:p w14:paraId="63FDFB13" w14:textId="77777777" w:rsidR="005460E0" w:rsidRPr="00EB2BDA" w:rsidRDefault="005460E0" w:rsidP="00EB2BDA">
      <w:pPr>
        <w:jc w:val="both"/>
        <w:rPr>
          <w:rFonts w:ascii="Arial" w:hAnsi="Arial" w:cs="Arial"/>
          <w:b/>
          <w:bCs/>
          <w:lang w:val="es-DO"/>
        </w:rPr>
      </w:pPr>
    </w:p>
    <w:p w14:paraId="5991339E" w14:textId="790DD2DE" w:rsidR="005D2FFC" w:rsidRPr="00EB2BDA" w:rsidRDefault="005D2FFC" w:rsidP="00EB2BDA">
      <w:pPr>
        <w:jc w:val="both"/>
        <w:rPr>
          <w:rFonts w:ascii="Arial" w:hAnsi="Arial" w:cs="Arial"/>
          <w:lang w:val="es-DO"/>
        </w:rPr>
      </w:pPr>
      <w:r w:rsidRPr="00EB2BDA">
        <w:rPr>
          <w:rFonts w:ascii="Arial" w:hAnsi="Arial" w:cs="Arial"/>
          <w:b/>
          <w:bCs/>
          <w:lang w:val="es-DO"/>
        </w:rPr>
        <w:t xml:space="preserve">INDOCAFE: </w:t>
      </w:r>
    </w:p>
    <w:p w14:paraId="32760971" w14:textId="77777777" w:rsidR="005D2FFC"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Ejecutar los trabajos de construcción de vivero de producción de plantas, con la última tecnología de producción, que facilite los procesos de producción y distribución de las plantas de manera sostenible. </w:t>
      </w:r>
    </w:p>
    <w:p w14:paraId="607E427D" w14:textId="77777777" w:rsidR="00EB2BDA" w:rsidRPr="00EB2BDA" w:rsidRDefault="00EB2BDA" w:rsidP="00EB2BDA">
      <w:pPr>
        <w:pStyle w:val="Prrafodelista"/>
        <w:spacing w:line="259" w:lineRule="auto"/>
        <w:jc w:val="both"/>
        <w:rPr>
          <w:rFonts w:ascii="Arial" w:hAnsi="Arial" w:cs="Arial"/>
          <w:lang w:val="es-DO"/>
        </w:rPr>
      </w:pPr>
    </w:p>
    <w:p w14:paraId="7555141B" w14:textId="77777777" w:rsidR="005D2FFC" w:rsidRPr="00EB2BDA"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Ejecutar las actividades previstas en el proyecto conforme a las modalidades y a los plazos establecidos por </w:t>
      </w:r>
      <w:r w:rsidRPr="00EB2BDA">
        <w:rPr>
          <w:rFonts w:ascii="Arial" w:hAnsi="Arial" w:cs="Arial"/>
          <w:b/>
          <w:bCs/>
          <w:lang w:val="es-DO"/>
        </w:rPr>
        <w:t xml:space="preserve">EGEHID. </w:t>
      </w:r>
    </w:p>
    <w:p w14:paraId="5EE24C67" w14:textId="77777777" w:rsidR="00EB2BDA" w:rsidRPr="00EB2BDA" w:rsidRDefault="00EB2BDA" w:rsidP="00EB2BDA">
      <w:pPr>
        <w:pStyle w:val="Prrafodelista"/>
        <w:spacing w:line="259" w:lineRule="auto"/>
        <w:jc w:val="both"/>
        <w:rPr>
          <w:rFonts w:ascii="Arial" w:hAnsi="Arial" w:cs="Arial"/>
          <w:lang w:val="es-DO"/>
        </w:rPr>
      </w:pPr>
    </w:p>
    <w:p w14:paraId="64F0038D" w14:textId="77777777" w:rsidR="00EB2BDA"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Sistematizar los datos del proyecto a través de su Sistema Integrado de Información y Servicios Cafetaleros (SIISEC), remitiendo a </w:t>
      </w:r>
      <w:r w:rsidRPr="00EB2BDA">
        <w:rPr>
          <w:rFonts w:ascii="Arial" w:hAnsi="Arial" w:cs="Arial"/>
          <w:b/>
          <w:bCs/>
          <w:lang w:val="es-DO"/>
        </w:rPr>
        <w:t xml:space="preserve">EGEHID </w:t>
      </w:r>
      <w:r w:rsidRPr="00EB2BDA">
        <w:rPr>
          <w:rFonts w:ascii="Arial" w:hAnsi="Arial" w:cs="Arial"/>
          <w:lang w:val="es-DO"/>
        </w:rPr>
        <w:t>las informaciones relativas a los indicadores del proyecto.</w:t>
      </w:r>
    </w:p>
    <w:p w14:paraId="5BF14AC4" w14:textId="2AA70823" w:rsidR="005D2FFC" w:rsidRPr="00EB2BDA" w:rsidRDefault="005D2FFC" w:rsidP="00EB2BDA">
      <w:pPr>
        <w:pStyle w:val="Prrafodelista"/>
        <w:spacing w:line="259" w:lineRule="auto"/>
        <w:jc w:val="both"/>
        <w:rPr>
          <w:rFonts w:ascii="Arial" w:hAnsi="Arial" w:cs="Arial"/>
          <w:lang w:val="es-DO"/>
        </w:rPr>
      </w:pPr>
      <w:r w:rsidRPr="00EB2BDA">
        <w:rPr>
          <w:rFonts w:ascii="Arial" w:hAnsi="Arial" w:cs="Arial"/>
          <w:lang w:val="es-DO"/>
        </w:rPr>
        <w:t xml:space="preserve"> </w:t>
      </w:r>
    </w:p>
    <w:p w14:paraId="52CE1DE3" w14:textId="77777777" w:rsidR="005D2FFC"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Rendir informes a </w:t>
      </w:r>
      <w:r w:rsidRPr="00EB2BDA">
        <w:rPr>
          <w:rFonts w:ascii="Arial" w:hAnsi="Arial" w:cs="Arial"/>
          <w:b/>
          <w:bCs/>
          <w:lang w:val="es-DO"/>
        </w:rPr>
        <w:t>EGEHID</w:t>
      </w:r>
      <w:r w:rsidRPr="00EB2BDA">
        <w:rPr>
          <w:rFonts w:ascii="Arial" w:hAnsi="Arial" w:cs="Arial"/>
          <w:lang w:val="es-DO"/>
        </w:rPr>
        <w:t xml:space="preserve">, cada mes o cada vez que le sea requerido por el área responsable del seguimiento y coordinación, sobre el proceso de ejecución y trabajos del proyecto. </w:t>
      </w:r>
    </w:p>
    <w:p w14:paraId="31A05DFE" w14:textId="77777777" w:rsidR="00EB2BDA" w:rsidRPr="00EB2BDA" w:rsidRDefault="00EB2BDA" w:rsidP="00EB2BDA">
      <w:pPr>
        <w:pStyle w:val="Prrafodelista"/>
        <w:spacing w:line="259" w:lineRule="auto"/>
        <w:jc w:val="both"/>
        <w:rPr>
          <w:rFonts w:ascii="Arial" w:hAnsi="Arial" w:cs="Arial"/>
          <w:lang w:val="es-DO"/>
        </w:rPr>
      </w:pPr>
    </w:p>
    <w:p w14:paraId="485D81C1" w14:textId="77777777" w:rsidR="005D2FFC" w:rsidRPr="00EB2BDA"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Aportar como contrapartida un monto de aproximadamente </w:t>
      </w:r>
      <w:r w:rsidRPr="00EB2BDA">
        <w:rPr>
          <w:rFonts w:ascii="Arial" w:hAnsi="Arial" w:cs="Arial"/>
          <w:b/>
          <w:bCs/>
          <w:lang w:val="es-DO"/>
        </w:rPr>
        <w:t>RD$ 8,952,699.40</w:t>
      </w:r>
      <w:r w:rsidRPr="00EB2BDA">
        <w:rPr>
          <w:rFonts w:ascii="Arial" w:hAnsi="Arial" w:cs="Arial"/>
          <w:lang w:val="es-DO"/>
        </w:rPr>
        <w:t xml:space="preserve">, en especie y naturaleza, distribuidos en los siguientes rubros: </w:t>
      </w:r>
    </w:p>
    <w:p w14:paraId="46479F5B" w14:textId="77777777" w:rsidR="005D2FFC" w:rsidRPr="00EB2BDA" w:rsidRDefault="005D2FFC" w:rsidP="00EB2BDA">
      <w:pPr>
        <w:pStyle w:val="Prrafodelista"/>
        <w:numPr>
          <w:ilvl w:val="1"/>
          <w:numId w:val="2"/>
        </w:numPr>
        <w:spacing w:line="259" w:lineRule="auto"/>
        <w:jc w:val="both"/>
        <w:rPr>
          <w:rFonts w:ascii="Arial" w:hAnsi="Arial" w:cs="Arial"/>
          <w:lang w:val="es-DO"/>
        </w:rPr>
      </w:pPr>
      <w:r w:rsidRPr="00EB2BDA">
        <w:rPr>
          <w:rFonts w:ascii="Arial" w:hAnsi="Arial" w:cs="Arial"/>
          <w:lang w:val="es-DO"/>
        </w:rPr>
        <w:t xml:space="preserve">Gastos administrativos, recursos humanos (técnicos necesarios), supervisión y monitoreo permanente, informes técnicos y financieros, servicios básicos (transporte, equipos tecnológicos, audiovisuales, teléfono, energía eléctrica, espacio físico, entre otros); </w:t>
      </w:r>
    </w:p>
    <w:p w14:paraId="44B94285" w14:textId="77777777" w:rsidR="005D2FFC" w:rsidRDefault="005D2FFC" w:rsidP="00EB2BDA">
      <w:pPr>
        <w:pStyle w:val="Prrafodelista"/>
        <w:numPr>
          <w:ilvl w:val="1"/>
          <w:numId w:val="2"/>
        </w:numPr>
        <w:spacing w:line="259" w:lineRule="auto"/>
        <w:jc w:val="both"/>
        <w:rPr>
          <w:rFonts w:ascii="Arial" w:hAnsi="Arial" w:cs="Arial"/>
          <w:lang w:val="es-DO"/>
        </w:rPr>
      </w:pPr>
      <w:r w:rsidRPr="00EB2BDA">
        <w:rPr>
          <w:rFonts w:ascii="Arial" w:hAnsi="Arial" w:cs="Arial"/>
          <w:lang w:val="es-DO"/>
        </w:rPr>
        <w:t>Semillas, fertilizantes y agroquímicos para la nutrición de las plantas producidas en el vivero, con el propósito de garantizar el objeto de este proyecto.</w:t>
      </w:r>
    </w:p>
    <w:p w14:paraId="1030654C" w14:textId="77777777" w:rsidR="00EB2BDA" w:rsidRPr="00EB2BDA" w:rsidRDefault="00EB2BDA" w:rsidP="00EB2BDA">
      <w:pPr>
        <w:pStyle w:val="Prrafodelista"/>
        <w:spacing w:line="259" w:lineRule="auto"/>
        <w:ind w:left="1440"/>
        <w:jc w:val="both"/>
        <w:rPr>
          <w:rFonts w:ascii="Arial" w:hAnsi="Arial" w:cs="Arial"/>
          <w:lang w:val="es-DO"/>
        </w:rPr>
      </w:pPr>
    </w:p>
    <w:p w14:paraId="1239C7B4" w14:textId="77777777" w:rsidR="005D2FFC"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Proporcionar a </w:t>
      </w:r>
      <w:r w:rsidRPr="00EB2BDA">
        <w:rPr>
          <w:rFonts w:ascii="Arial" w:hAnsi="Arial" w:cs="Arial"/>
          <w:b/>
          <w:bCs/>
          <w:lang w:val="es-DO"/>
        </w:rPr>
        <w:t>EGEHID</w:t>
      </w:r>
      <w:r w:rsidRPr="00EB2BDA">
        <w:rPr>
          <w:rFonts w:ascii="Arial" w:hAnsi="Arial" w:cs="Arial"/>
          <w:lang w:val="es-DO"/>
        </w:rPr>
        <w:t xml:space="preserve">, toda la información solicitada sobre la ejecución del proyecto para fines de control, monitoreo y evaluación. </w:t>
      </w:r>
    </w:p>
    <w:p w14:paraId="54266A81" w14:textId="77777777" w:rsidR="00EB2BDA" w:rsidRPr="00EB2BDA" w:rsidRDefault="00EB2BDA" w:rsidP="00EB2BDA">
      <w:pPr>
        <w:pStyle w:val="Prrafodelista"/>
        <w:spacing w:line="259" w:lineRule="auto"/>
        <w:jc w:val="both"/>
        <w:rPr>
          <w:rFonts w:ascii="Arial" w:hAnsi="Arial" w:cs="Arial"/>
          <w:lang w:val="es-DO"/>
        </w:rPr>
      </w:pPr>
    </w:p>
    <w:p w14:paraId="43901E9C" w14:textId="10F18557" w:rsidR="00EB2BDA"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Informar inmediatamente a </w:t>
      </w:r>
      <w:r w:rsidRPr="00EB2BDA">
        <w:rPr>
          <w:rFonts w:ascii="Arial" w:hAnsi="Arial" w:cs="Arial"/>
          <w:b/>
          <w:bCs/>
          <w:lang w:val="es-DO"/>
        </w:rPr>
        <w:t>EGEHID</w:t>
      </w:r>
      <w:r w:rsidRPr="00EB2BDA">
        <w:rPr>
          <w:rFonts w:ascii="Arial" w:hAnsi="Arial" w:cs="Arial"/>
          <w:lang w:val="es-DO"/>
        </w:rPr>
        <w:t>, a través del área responsable, cualquier suceso que pueda causar interrupción temporal</w:t>
      </w:r>
      <w:r w:rsidR="00A03905">
        <w:rPr>
          <w:rFonts w:ascii="Arial" w:hAnsi="Arial" w:cs="Arial"/>
          <w:lang w:val="es-DO"/>
        </w:rPr>
        <w:t>,</w:t>
      </w:r>
      <w:r w:rsidRPr="00EB2BDA">
        <w:rPr>
          <w:rFonts w:ascii="Arial" w:hAnsi="Arial" w:cs="Arial"/>
          <w:lang w:val="es-DO"/>
        </w:rPr>
        <w:t xml:space="preserve"> permanente o cualquiera otra desviación de la operación, así como cualquier daño o afectación ambiental que se detecte. </w:t>
      </w:r>
    </w:p>
    <w:p w14:paraId="70C81B62" w14:textId="77777777" w:rsidR="00EB2BDA" w:rsidRPr="00EB2BDA" w:rsidRDefault="00EB2BDA" w:rsidP="00EB2BDA">
      <w:pPr>
        <w:pStyle w:val="Prrafodelista"/>
        <w:spacing w:line="259" w:lineRule="auto"/>
        <w:jc w:val="both"/>
        <w:rPr>
          <w:rFonts w:ascii="Arial" w:hAnsi="Arial" w:cs="Arial"/>
          <w:lang w:val="es-DO"/>
        </w:rPr>
      </w:pPr>
    </w:p>
    <w:p w14:paraId="4A23F877" w14:textId="3AC7FE16" w:rsidR="00EB2BDA" w:rsidRDefault="005D2FFC" w:rsidP="00EB2BDA">
      <w:pPr>
        <w:pStyle w:val="Prrafodelista"/>
        <w:numPr>
          <w:ilvl w:val="0"/>
          <w:numId w:val="2"/>
        </w:numPr>
        <w:spacing w:line="259" w:lineRule="auto"/>
        <w:jc w:val="both"/>
        <w:rPr>
          <w:rFonts w:ascii="Arial" w:hAnsi="Arial" w:cs="Arial"/>
          <w:lang w:val="es-DO"/>
        </w:rPr>
      </w:pPr>
      <w:r w:rsidRPr="00EB2BDA">
        <w:rPr>
          <w:rFonts w:ascii="Arial" w:hAnsi="Arial" w:cs="Arial"/>
          <w:lang w:val="es-DO"/>
        </w:rPr>
        <w:t xml:space="preserve">Asumir por su cuenta y riesgo, todas las reclamaciones, acciones, demandas judiciales o extrajudiciales que se presenten o puedan presentarse en el futuro, que estén o guarden relación con este </w:t>
      </w:r>
      <w:r w:rsidR="00A03905">
        <w:rPr>
          <w:rFonts w:ascii="Arial" w:hAnsi="Arial" w:cs="Arial"/>
          <w:lang w:val="es-DO"/>
        </w:rPr>
        <w:t>a</w:t>
      </w:r>
      <w:r w:rsidRPr="00EB2BDA">
        <w:rPr>
          <w:rFonts w:ascii="Arial" w:hAnsi="Arial" w:cs="Arial"/>
          <w:lang w:val="es-DO"/>
        </w:rPr>
        <w:t xml:space="preserve">cuerdo;  liberando de manera absoluta, de cualquier responsabilidad del tipo que sea, inclusive la responsabilidad solidaria, por los daños y perjuicios causados a las personas que participen en la actividad ecoturísticas, y en relación con las posibles reclamaciones que pudieran derivarse del uso de esta, a </w:t>
      </w:r>
      <w:r w:rsidRPr="00EB2BDA">
        <w:rPr>
          <w:rFonts w:ascii="Arial" w:hAnsi="Arial" w:cs="Arial"/>
          <w:b/>
          <w:bCs/>
          <w:lang w:val="es-DO"/>
        </w:rPr>
        <w:t>EGEHID</w:t>
      </w:r>
      <w:r w:rsidRPr="00EB2BDA">
        <w:rPr>
          <w:rFonts w:ascii="Arial" w:hAnsi="Arial" w:cs="Arial"/>
          <w:lang w:val="es-DO"/>
        </w:rPr>
        <w:t xml:space="preserve">. </w:t>
      </w:r>
      <w:bookmarkStart w:id="3" w:name="_Toc187333510"/>
    </w:p>
    <w:p w14:paraId="1BE80CCF" w14:textId="77777777" w:rsidR="00285104" w:rsidRPr="00285104" w:rsidRDefault="00285104" w:rsidP="00285104">
      <w:pPr>
        <w:pStyle w:val="Prrafodelista"/>
        <w:rPr>
          <w:rFonts w:ascii="Arial" w:hAnsi="Arial" w:cs="Arial"/>
          <w:lang w:val="es-DO"/>
        </w:rPr>
      </w:pPr>
    </w:p>
    <w:p w14:paraId="348CE2DD" w14:textId="77777777" w:rsidR="00285104" w:rsidRPr="00EB2BDA" w:rsidRDefault="00285104" w:rsidP="00285104">
      <w:pPr>
        <w:pStyle w:val="Prrafodelista"/>
        <w:spacing w:line="259" w:lineRule="auto"/>
        <w:jc w:val="both"/>
        <w:rPr>
          <w:rFonts w:ascii="Arial" w:hAnsi="Arial" w:cs="Arial"/>
          <w:lang w:val="es-DO"/>
        </w:rPr>
      </w:pPr>
    </w:p>
    <w:p w14:paraId="0D507EB6" w14:textId="47D61B35" w:rsidR="00EB2BDA" w:rsidRDefault="00290D60" w:rsidP="00EB2BDA">
      <w:pPr>
        <w:pStyle w:val="Ttulo3"/>
        <w:keepNext w:val="0"/>
        <w:keepLines w:val="0"/>
        <w:spacing w:before="0" w:after="160" w:line="259" w:lineRule="auto"/>
        <w:contextualSpacing/>
        <w:jc w:val="both"/>
        <w:rPr>
          <w:rFonts w:ascii="Arial" w:eastAsiaTheme="minorHAnsi" w:hAnsi="Arial" w:cs="Arial"/>
          <w:b/>
          <w:bCs/>
          <w:color w:val="auto"/>
          <w:sz w:val="24"/>
          <w:szCs w:val="24"/>
          <w:lang w:val="es-DO"/>
        </w:rPr>
      </w:pPr>
      <w:r w:rsidRPr="00EB2BDA">
        <w:rPr>
          <w:rFonts w:ascii="Arial" w:eastAsiaTheme="minorHAnsi" w:hAnsi="Arial" w:cs="Arial"/>
          <w:b/>
          <w:bCs/>
          <w:color w:val="auto"/>
          <w:sz w:val="24"/>
          <w:szCs w:val="24"/>
          <w:lang w:val="es-DO"/>
        </w:rPr>
        <w:t>Componente:</w:t>
      </w:r>
      <w:r w:rsidR="007E6403" w:rsidRPr="00EB2BDA">
        <w:rPr>
          <w:rFonts w:ascii="Arial" w:eastAsiaTheme="minorHAnsi" w:hAnsi="Arial" w:cs="Arial"/>
          <w:b/>
          <w:bCs/>
          <w:color w:val="auto"/>
          <w:sz w:val="24"/>
          <w:szCs w:val="24"/>
          <w:lang w:val="es-DO"/>
        </w:rPr>
        <w:t xml:space="preserve"> </w:t>
      </w:r>
    </w:p>
    <w:p w14:paraId="2482AB23" w14:textId="77777777" w:rsidR="00EB2BDA" w:rsidRPr="00EB2BDA" w:rsidRDefault="00EB2BDA" w:rsidP="00EB2BDA">
      <w:pPr>
        <w:rPr>
          <w:sz w:val="20"/>
          <w:szCs w:val="20"/>
          <w:lang w:val="es-DO"/>
        </w:rPr>
      </w:pPr>
    </w:p>
    <w:p w14:paraId="302379E8" w14:textId="49AD02C8" w:rsidR="007E6403" w:rsidRPr="00EB2BDA" w:rsidRDefault="007E6403" w:rsidP="00EB2BDA">
      <w:pPr>
        <w:pStyle w:val="Ttulo3"/>
        <w:keepNext w:val="0"/>
        <w:keepLines w:val="0"/>
        <w:spacing w:before="0" w:after="160" w:line="259" w:lineRule="auto"/>
        <w:contextualSpacing/>
        <w:jc w:val="both"/>
        <w:rPr>
          <w:rFonts w:ascii="Arial" w:eastAsiaTheme="minorHAnsi" w:hAnsi="Arial" w:cs="Arial"/>
          <w:color w:val="auto"/>
          <w:sz w:val="24"/>
          <w:szCs w:val="24"/>
          <w:lang w:val="es-DO"/>
        </w:rPr>
      </w:pPr>
      <w:r w:rsidRPr="00EB2BDA">
        <w:rPr>
          <w:rFonts w:ascii="Arial" w:eastAsiaTheme="minorHAnsi" w:hAnsi="Arial" w:cs="Arial"/>
          <w:color w:val="auto"/>
          <w:sz w:val="24"/>
          <w:szCs w:val="24"/>
          <w:lang w:val="es-DO"/>
        </w:rPr>
        <w:t>Construcción de vivero</w:t>
      </w:r>
      <w:bookmarkEnd w:id="3"/>
      <w:r w:rsidRPr="00EB2BDA">
        <w:rPr>
          <w:rFonts w:ascii="Arial" w:eastAsiaTheme="minorHAnsi" w:hAnsi="Arial" w:cs="Arial"/>
          <w:color w:val="auto"/>
          <w:sz w:val="24"/>
          <w:szCs w:val="24"/>
          <w:lang w:val="es-DO"/>
        </w:rPr>
        <w:t xml:space="preserve"> </w:t>
      </w:r>
    </w:p>
    <w:p w14:paraId="65C092F7" w14:textId="50CB5F3E" w:rsidR="007E6403" w:rsidRPr="00EB2BDA" w:rsidRDefault="007E6403" w:rsidP="00EB2BDA">
      <w:pPr>
        <w:jc w:val="both"/>
        <w:rPr>
          <w:rFonts w:ascii="Arial" w:hAnsi="Arial" w:cs="Arial"/>
          <w:lang w:val="es-DO"/>
        </w:rPr>
      </w:pPr>
      <w:r w:rsidRPr="00EB2BDA">
        <w:rPr>
          <w:rFonts w:ascii="Arial" w:hAnsi="Arial" w:cs="Arial"/>
          <w:lang w:val="es-DO"/>
        </w:rPr>
        <w:t>Actividades planteadas dentro de este componente están:</w:t>
      </w:r>
    </w:p>
    <w:p w14:paraId="27D30A6A" w14:textId="22DE5588" w:rsidR="007E6403" w:rsidRPr="00EB2BDA" w:rsidRDefault="007E6403" w:rsidP="00EB2BDA">
      <w:pPr>
        <w:pStyle w:val="Ttulo4"/>
        <w:keepNext w:val="0"/>
        <w:keepLines w:val="0"/>
        <w:numPr>
          <w:ilvl w:val="0"/>
          <w:numId w:val="4"/>
        </w:numPr>
        <w:spacing w:before="0" w:after="160" w:line="259" w:lineRule="auto"/>
        <w:jc w:val="both"/>
        <w:rPr>
          <w:rFonts w:ascii="Arial" w:eastAsiaTheme="minorHAnsi" w:hAnsi="Arial" w:cs="Arial"/>
          <w:i w:val="0"/>
          <w:iCs w:val="0"/>
          <w:color w:val="auto"/>
          <w:lang w:val="es-DO"/>
        </w:rPr>
      </w:pPr>
      <w:r w:rsidRPr="00EB2BDA">
        <w:rPr>
          <w:rFonts w:ascii="Arial" w:eastAsiaTheme="minorHAnsi" w:hAnsi="Arial" w:cs="Arial"/>
          <w:i w:val="0"/>
          <w:iCs w:val="0"/>
          <w:color w:val="auto"/>
          <w:lang w:val="es-DO"/>
        </w:rPr>
        <w:t>Contratación de empresa constructora especialista en viveros</w:t>
      </w:r>
      <w:r w:rsidR="00A03905">
        <w:rPr>
          <w:rFonts w:ascii="Arial" w:eastAsiaTheme="minorHAnsi" w:hAnsi="Arial" w:cs="Arial"/>
          <w:i w:val="0"/>
          <w:iCs w:val="0"/>
          <w:color w:val="auto"/>
          <w:lang w:val="es-DO"/>
        </w:rPr>
        <w:t>.</w:t>
      </w:r>
    </w:p>
    <w:p w14:paraId="66434193" w14:textId="256B5D13" w:rsidR="007E6403" w:rsidRPr="00EB2BDA" w:rsidRDefault="007E6403" w:rsidP="00EB2BDA">
      <w:pPr>
        <w:pStyle w:val="Ttulo4"/>
        <w:keepNext w:val="0"/>
        <w:keepLines w:val="0"/>
        <w:numPr>
          <w:ilvl w:val="0"/>
          <w:numId w:val="4"/>
        </w:numPr>
        <w:spacing w:before="0" w:after="160" w:line="259" w:lineRule="auto"/>
        <w:jc w:val="both"/>
        <w:rPr>
          <w:rFonts w:ascii="Arial" w:eastAsiaTheme="minorHAnsi" w:hAnsi="Arial" w:cs="Arial"/>
          <w:i w:val="0"/>
          <w:iCs w:val="0"/>
          <w:color w:val="auto"/>
          <w:lang w:val="es-DO"/>
        </w:rPr>
      </w:pPr>
      <w:r w:rsidRPr="00EB2BDA">
        <w:rPr>
          <w:rFonts w:ascii="Arial" w:eastAsiaTheme="minorHAnsi" w:hAnsi="Arial" w:cs="Arial"/>
          <w:i w:val="0"/>
          <w:iCs w:val="0"/>
          <w:color w:val="auto"/>
          <w:lang w:val="es-DO"/>
        </w:rPr>
        <w:t>Seguimiento a la obra de construcción</w:t>
      </w:r>
      <w:r w:rsidR="00A03905">
        <w:rPr>
          <w:rFonts w:ascii="Arial" w:eastAsiaTheme="minorHAnsi" w:hAnsi="Arial" w:cs="Arial"/>
          <w:i w:val="0"/>
          <w:iCs w:val="0"/>
          <w:color w:val="auto"/>
          <w:lang w:val="es-DO"/>
        </w:rPr>
        <w:t>.</w:t>
      </w:r>
    </w:p>
    <w:p w14:paraId="3D377FAA" w14:textId="4683FBA7" w:rsidR="007E6403" w:rsidRPr="00EB2BDA" w:rsidRDefault="007E6403" w:rsidP="00EB2BDA">
      <w:pPr>
        <w:pStyle w:val="Ttulo4"/>
        <w:keepNext w:val="0"/>
        <w:keepLines w:val="0"/>
        <w:numPr>
          <w:ilvl w:val="0"/>
          <w:numId w:val="4"/>
        </w:numPr>
        <w:spacing w:before="0" w:after="160" w:line="259" w:lineRule="auto"/>
        <w:jc w:val="both"/>
        <w:rPr>
          <w:rFonts w:ascii="Arial" w:eastAsiaTheme="minorHAnsi" w:hAnsi="Arial" w:cs="Arial"/>
          <w:i w:val="0"/>
          <w:iCs w:val="0"/>
          <w:color w:val="auto"/>
          <w:lang w:val="es-DO"/>
        </w:rPr>
      </w:pPr>
      <w:r w:rsidRPr="00EB2BDA">
        <w:rPr>
          <w:rFonts w:ascii="Arial" w:eastAsiaTheme="minorHAnsi" w:hAnsi="Arial" w:cs="Arial"/>
          <w:i w:val="0"/>
          <w:iCs w:val="0"/>
          <w:color w:val="auto"/>
          <w:lang w:val="es-DO"/>
        </w:rPr>
        <w:t>Contratación del personal laboral del vivero</w:t>
      </w:r>
      <w:r w:rsidR="00A03905">
        <w:rPr>
          <w:rFonts w:ascii="Arial" w:eastAsiaTheme="minorHAnsi" w:hAnsi="Arial" w:cs="Arial"/>
          <w:i w:val="0"/>
          <w:iCs w:val="0"/>
          <w:color w:val="auto"/>
          <w:lang w:val="es-DO"/>
        </w:rPr>
        <w:t>.</w:t>
      </w:r>
    </w:p>
    <w:p w14:paraId="48AE9E2E" w14:textId="505A06D1" w:rsidR="00EB2BDA" w:rsidRDefault="007E6403" w:rsidP="00EB2BDA">
      <w:pPr>
        <w:pStyle w:val="Ttulo4"/>
        <w:keepNext w:val="0"/>
        <w:keepLines w:val="0"/>
        <w:numPr>
          <w:ilvl w:val="0"/>
          <w:numId w:val="4"/>
        </w:numPr>
        <w:spacing w:before="0" w:after="160" w:line="259" w:lineRule="auto"/>
        <w:jc w:val="both"/>
        <w:rPr>
          <w:rFonts w:ascii="Arial" w:eastAsiaTheme="minorHAnsi" w:hAnsi="Arial" w:cs="Arial"/>
          <w:i w:val="0"/>
          <w:iCs w:val="0"/>
          <w:color w:val="auto"/>
          <w:lang w:val="es-DO"/>
        </w:rPr>
      </w:pPr>
      <w:r w:rsidRPr="00EB2BDA">
        <w:rPr>
          <w:rFonts w:ascii="Arial" w:eastAsiaTheme="minorHAnsi" w:hAnsi="Arial" w:cs="Arial"/>
          <w:i w:val="0"/>
          <w:iCs w:val="0"/>
          <w:color w:val="auto"/>
          <w:lang w:val="es-DO"/>
        </w:rPr>
        <w:t>Evento de Inauguración</w:t>
      </w:r>
      <w:r w:rsidR="00A03905">
        <w:rPr>
          <w:rFonts w:ascii="Arial" w:eastAsiaTheme="minorHAnsi" w:hAnsi="Arial" w:cs="Arial"/>
          <w:i w:val="0"/>
          <w:iCs w:val="0"/>
          <w:color w:val="auto"/>
          <w:lang w:val="es-DO"/>
        </w:rPr>
        <w:t>.</w:t>
      </w:r>
    </w:p>
    <w:p w14:paraId="73B80BEB" w14:textId="77777777" w:rsidR="00EB2BDA" w:rsidRPr="00EB2BDA" w:rsidRDefault="00EB2BDA" w:rsidP="00EB2BDA">
      <w:pPr>
        <w:rPr>
          <w:lang w:val="es-DO"/>
        </w:rPr>
      </w:pPr>
    </w:p>
    <w:p w14:paraId="7A13FEDB" w14:textId="4FE96AAF" w:rsidR="00290D60" w:rsidRPr="00EB2BDA" w:rsidRDefault="00290D60" w:rsidP="00EB2BDA">
      <w:pPr>
        <w:jc w:val="both"/>
        <w:rPr>
          <w:rFonts w:ascii="Arial" w:hAnsi="Arial" w:cs="Arial"/>
          <w:b/>
          <w:bCs/>
          <w:lang w:val="es-DO"/>
        </w:rPr>
      </w:pPr>
      <w:r w:rsidRPr="00EB2BDA">
        <w:rPr>
          <w:rFonts w:ascii="Arial" w:hAnsi="Arial" w:cs="Arial"/>
          <w:b/>
          <w:bCs/>
          <w:lang w:val="es-DO"/>
        </w:rPr>
        <w:t>Informe de avance sobre este componente.</w:t>
      </w:r>
    </w:p>
    <w:p w14:paraId="18D66639" w14:textId="4C0235FD" w:rsidR="00290D60" w:rsidRPr="00EB2BDA" w:rsidRDefault="00290D60" w:rsidP="00EB2BDA">
      <w:pPr>
        <w:jc w:val="both"/>
        <w:rPr>
          <w:rFonts w:ascii="Arial" w:hAnsi="Arial" w:cs="Arial"/>
          <w:lang w:val="es-DO"/>
        </w:rPr>
      </w:pPr>
      <w:r w:rsidRPr="00EB2BDA">
        <w:rPr>
          <w:rFonts w:ascii="Arial" w:hAnsi="Arial" w:cs="Arial"/>
          <w:lang w:val="es-DO"/>
        </w:rPr>
        <w:t>Este componente consiste en</w:t>
      </w:r>
      <w:r w:rsidR="00F44A54">
        <w:rPr>
          <w:rFonts w:ascii="Arial" w:hAnsi="Arial" w:cs="Arial"/>
          <w:lang w:val="es-DO"/>
        </w:rPr>
        <w:t xml:space="preserve"> </w:t>
      </w:r>
      <w:r w:rsidRPr="00EB2BDA">
        <w:rPr>
          <w:rFonts w:ascii="Arial" w:hAnsi="Arial" w:cs="Arial"/>
          <w:lang w:val="es-DO"/>
        </w:rPr>
        <w:t>construir un vivero de 5,000 metros cuadrados en la comunidad de Blanco Bonao. Este tendría una capacidad para producir 480,000 plantas por ciclo, unas 960,000 plantas al año aproximadamente. También como parte del vivero se construirá un sistema de riego interno con una línea matriz por gravedad. Para garantizar el agua suficiente para la producción de plantas.</w:t>
      </w:r>
    </w:p>
    <w:p w14:paraId="7DA0D069" w14:textId="2EB9D91E" w:rsidR="00290D60" w:rsidRPr="00EB2BDA" w:rsidRDefault="00290D60" w:rsidP="00EB2BDA">
      <w:pPr>
        <w:jc w:val="both"/>
        <w:rPr>
          <w:rFonts w:ascii="Arial" w:hAnsi="Arial" w:cs="Arial"/>
          <w:lang w:val="es-DO"/>
        </w:rPr>
      </w:pPr>
      <w:r w:rsidRPr="00EB2BDA">
        <w:rPr>
          <w:rFonts w:ascii="Arial" w:hAnsi="Arial" w:cs="Arial"/>
          <w:lang w:val="es-DO"/>
        </w:rPr>
        <w:t>Los demás componentes que contempla el proyecto dependen</w:t>
      </w:r>
      <w:r w:rsidR="00F44A54">
        <w:rPr>
          <w:rFonts w:ascii="Arial" w:hAnsi="Arial" w:cs="Arial"/>
          <w:lang w:val="es-DO"/>
        </w:rPr>
        <w:t xml:space="preserve"> de</w:t>
      </w:r>
      <w:r w:rsidRPr="00EB2BDA">
        <w:rPr>
          <w:rFonts w:ascii="Arial" w:hAnsi="Arial" w:cs="Arial"/>
          <w:lang w:val="es-DO"/>
        </w:rPr>
        <w:t xml:space="preserve"> la ejecución de este, por lo que de manera resumida nos permitimos informar lo acontecido</w:t>
      </w:r>
      <w:r w:rsidR="00F44A54">
        <w:rPr>
          <w:rFonts w:ascii="Arial" w:hAnsi="Arial" w:cs="Arial"/>
          <w:lang w:val="es-DO"/>
        </w:rPr>
        <w:t>.</w:t>
      </w:r>
    </w:p>
    <w:p w14:paraId="0B6A6195" w14:textId="61CA7001" w:rsidR="00290D60" w:rsidRPr="00EB2BDA" w:rsidRDefault="00290D60" w:rsidP="00EB2BDA">
      <w:pPr>
        <w:jc w:val="both"/>
        <w:rPr>
          <w:rFonts w:ascii="Arial" w:hAnsi="Arial" w:cs="Arial"/>
          <w:lang w:val="es-DO"/>
        </w:rPr>
      </w:pPr>
      <w:r w:rsidRPr="00EB2BDA">
        <w:rPr>
          <w:rFonts w:ascii="Arial" w:hAnsi="Arial" w:cs="Arial"/>
          <w:lang w:val="es-DO"/>
        </w:rPr>
        <w:t xml:space="preserve">1-Durantes el </w:t>
      </w:r>
      <w:r w:rsidR="00D325D0" w:rsidRPr="00EB2BDA">
        <w:rPr>
          <w:rFonts w:ascii="Arial" w:hAnsi="Arial" w:cs="Arial"/>
          <w:lang w:val="es-DO"/>
        </w:rPr>
        <w:t>año</w:t>
      </w:r>
      <w:r w:rsidRPr="00EB2BDA">
        <w:rPr>
          <w:rFonts w:ascii="Arial" w:hAnsi="Arial" w:cs="Arial"/>
          <w:lang w:val="es-DO"/>
        </w:rPr>
        <w:t xml:space="preserve"> 2025 se </w:t>
      </w:r>
      <w:r w:rsidR="00D325D0" w:rsidRPr="00EB2BDA">
        <w:rPr>
          <w:rFonts w:ascii="Arial" w:hAnsi="Arial" w:cs="Arial"/>
          <w:lang w:val="es-DO"/>
        </w:rPr>
        <w:t>realizaron 4</w:t>
      </w:r>
      <w:r w:rsidRPr="00EB2BDA">
        <w:rPr>
          <w:rFonts w:ascii="Arial" w:hAnsi="Arial" w:cs="Arial"/>
          <w:lang w:val="es-DO"/>
        </w:rPr>
        <w:t xml:space="preserve"> reuniones con autoridades</w:t>
      </w:r>
      <w:r w:rsidR="00D325D0" w:rsidRPr="00EB2BDA">
        <w:rPr>
          <w:rFonts w:ascii="Arial" w:hAnsi="Arial" w:cs="Arial"/>
          <w:lang w:val="es-DO"/>
        </w:rPr>
        <w:t xml:space="preserve"> de la provincia </w:t>
      </w:r>
      <w:r w:rsidR="00F44A54">
        <w:rPr>
          <w:rFonts w:ascii="Arial" w:hAnsi="Arial" w:cs="Arial"/>
          <w:lang w:val="es-DO"/>
        </w:rPr>
        <w:t>M</w:t>
      </w:r>
      <w:r w:rsidR="00D325D0" w:rsidRPr="00EB2BDA">
        <w:rPr>
          <w:rFonts w:ascii="Arial" w:hAnsi="Arial" w:cs="Arial"/>
          <w:lang w:val="es-DO"/>
        </w:rPr>
        <w:t xml:space="preserve">onseñor Noel y beneficiarios de las diferentes comunidades de Blanco. En estas reuniones se llegaron </w:t>
      </w:r>
      <w:r w:rsidR="00A03905">
        <w:rPr>
          <w:rFonts w:ascii="Arial" w:hAnsi="Arial" w:cs="Arial"/>
          <w:lang w:val="es-DO"/>
        </w:rPr>
        <w:t xml:space="preserve">a </w:t>
      </w:r>
      <w:r w:rsidR="00D325D0" w:rsidRPr="00EB2BDA">
        <w:rPr>
          <w:rFonts w:ascii="Arial" w:hAnsi="Arial" w:cs="Arial"/>
          <w:lang w:val="es-DO"/>
        </w:rPr>
        <w:t>acuerdos sobre las entidades responsable</w:t>
      </w:r>
      <w:r w:rsidR="0096004C" w:rsidRPr="00EB2BDA">
        <w:rPr>
          <w:rFonts w:ascii="Arial" w:hAnsi="Arial" w:cs="Arial"/>
          <w:lang w:val="es-DO"/>
        </w:rPr>
        <w:t>s</w:t>
      </w:r>
      <w:r w:rsidR="00D325D0" w:rsidRPr="00EB2BDA">
        <w:rPr>
          <w:rFonts w:ascii="Arial" w:hAnsi="Arial" w:cs="Arial"/>
          <w:lang w:val="es-DO"/>
        </w:rPr>
        <w:t xml:space="preserve"> del seguimiento del proyecto en el terreno</w:t>
      </w:r>
      <w:r w:rsidR="0096004C" w:rsidRPr="00EB2BDA">
        <w:rPr>
          <w:rFonts w:ascii="Arial" w:hAnsi="Arial" w:cs="Arial"/>
          <w:lang w:val="es-DO"/>
        </w:rPr>
        <w:t xml:space="preserve">, en este sentido se acordó incluir a la alcaldía de </w:t>
      </w:r>
      <w:r w:rsidR="00F44A54">
        <w:rPr>
          <w:rFonts w:ascii="Arial" w:hAnsi="Arial" w:cs="Arial"/>
          <w:lang w:val="es-DO"/>
        </w:rPr>
        <w:t>B</w:t>
      </w:r>
      <w:r w:rsidR="0096004C" w:rsidRPr="00EB2BDA">
        <w:rPr>
          <w:rFonts w:ascii="Arial" w:hAnsi="Arial" w:cs="Arial"/>
          <w:lang w:val="es-DO"/>
        </w:rPr>
        <w:t>lanco, las organizaciones</w:t>
      </w:r>
      <w:r w:rsidR="00F44A54">
        <w:rPr>
          <w:rFonts w:ascii="Arial" w:hAnsi="Arial" w:cs="Arial"/>
          <w:lang w:val="es-DO"/>
        </w:rPr>
        <w:t xml:space="preserve"> de caficultores</w:t>
      </w:r>
      <w:r w:rsidR="0096004C" w:rsidRPr="00EB2BDA">
        <w:rPr>
          <w:rFonts w:ascii="Arial" w:hAnsi="Arial" w:cs="Arial"/>
          <w:lang w:val="es-DO"/>
        </w:rPr>
        <w:t xml:space="preserve"> e INDOCAFE.</w:t>
      </w:r>
    </w:p>
    <w:p w14:paraId="05A0D4EB" w14:textId="2BF9866F" w:rsidR="0096004C" w:rsidRPr="00EB2BDA" w:rsidRDefault="0096004C" w:rsidP="00EB2BDA">
      <w:pPr>
        <w:jc w:val="both"/>
        <w:rPr>
          <w:rFonts w:ascii="Arial" w:hAnsi="Arial" w:cs="Arial"/>
          <w:lang w:val="es-DO"/>
        </w:rPr>
      </w:pPr>
      <w:r w:rsidRPr="00EB2BDA">
        <w:rPr>
          <w:rFonts w:ascii="Arial" w:hAnsi="Arial" w:cs="Arial"/>
          <w:lang w:val="es-DO"/>
        </w:rPr>
        <w:t xml:space="preserve">2-La fuente de agua identificada al </w:t>
      </w:r>
      <w:r w:rsidR="00AF5102" w:rsidRPr="00EB2BDA">
        <w:rPr>
          <w:rFonts w:ascii="Arial" w:hAnsi="Arial" w:cs="Arial"/>
          <w:lang w:val="es-DO"/>
        </w:rPr>
        <w:t>inicio result</w:t>
      </w:r>
      <w:r w:rsidR="00F44A54">
        <w:rPr>
          <w:rFonts w:ascii="Arial" w:hAnsi="Arial" w:cs="Arial"/>
          <w:lang w:val="es-DO"/>
        </w:rPr>
        <w:t>ó</w:t>
      </w:r>
      <w:r w:rsidRPr="00EB2BDA">
        <w:rPr>
          <w:rFonts w:ascii="Arial" w:hAnsi="Arial" w:cs="Arial"/>
          <w:lang w:val="es-DO"/>
        </w:rPr>
        <w:t xml:space="preserve"> </w:t>
      </w:r>
      <w:r w:rsidR="00A03905">
        <w:rPr>
          <w:rFonts w:ascii="Arial" w:hAnsi="Arial" w:cs="Arial"/>
          <w:lang w:val="es-DO"/>
        </w:rPr>
        <w:t xml:space="preserve">ser </w:t>
      </w:r>
      <w:r w:rsidRPr="00EB2BDA">
        <w:rPr>
          <w:rFonts w:ascii="Arial" w:hAnsi="Arial" w:cs="Arial"/>
          <w:lang w:val="es-DO"/>
        </w:rPr>
        <w:t>no adecuada, ya que, además de pertenecer a una institución privada, la disponibilidad de agua es insuficiente,</w:t>
      </w:r>
      <w:r w:rsidR="001035D6">
        <w:rPr>
          <w:rFonts w:ascii="Arial" w:hAnsi="Arial" w:cs="Arial"/>
          <w:lang w:val="es-DO"/>
        </w:rPr>
        <w:t xml:space="preserve"> </w:t>
      </w:r>
      <w:r w:rsidRPr="00EB2BDA">
        <w:rPr>
          <w:rFonts w:ascii="Arial" w:hAnsi="Arial" w:cs="Arial"/>
          <w:lang w:val="es-DO"/>
        </w:rPr>
        <w:t>esto provoc</w:t>
      </w:r>
      <w:r w:rsidR="00F44A54">
        <w:rPr>
          <w:rFonts w:ascii="Arial" w:hAnsi="Arial" w:cs="Arial"/>
          <w:lang w:val="es-DO"/>
        </w:rPr>
        <w:t>ó</w:t>
      </w:r>
      <w:r w:rsidRPr="00EB2BDA">
        <w:rPr>
          <w:rFonts w:ascii="Arial" w:hAnsi="Arial" w:cs="Arial"/>
          <w:lang w:val="es-DO"/>
        </w:rPr>
        <w:t xml:space="preserve"> un retraso en la programación establecida.</w:t>
      </w:r>
    </w:p>
    <w:p w14:paraId="7C3C26D4" w14:textId="6432197F" w:rsidR="0096004C" w:rsidRPr="00EB2BDA" w:rsidRDefault="0096004C" w:rsidP="00EB2BDA">
      <w:pPr>
        <w:jc w:val="both"/>
        <w:rPr>
          <w:rFonts w:ascii="Arial" w:hAnsi="Arial" w:cs="Arial"/>
          <w:lang w:val="es-DO"/>
        </w:rPr>
      </w:pPr>
      <w:r w:rsidRPr="00EB2BDA">
        <w:rPr>
          <w:rFonts w:ascii="Arial" w:hAnsi="Arial" w:cs="Arial"/>
          <w:lang w:val="es-DO"/>
        </w:rPr>
        <w:t>3-En una reunión posterior</w:t>
      </w:r>
      <w:r w:rsidR="001035D6">
        <w:rPr>
          <w:rFonts w:ascii="Arial" w:hAnsi="Arial" w:cs="Arial"/>
          <w:lang w:val="es-DO"/>
        </w:rPr>
        <w:t xml:space="preserve">, </w:t>
      </w:r>
      <w:r w:rsidRPr="00EB2BDA">
        <w:rPr>
          <w:rFonts w:ascii="Arial" w:hAnsi="Arial" w:cs="Arial"/>
          <w:lang w:val="es-DO"/>
        </w:rPr>
        <w:t>en la que particip</w:t>
      </w:r>
      <w:r w:rsidR="00F44A54">
        <w:rPr>
          <w:rFonts w:ascii="Arial" w:hAnsi="Arial" w:cs="Arial"/>
          <w:lang w:val="es-DO"/>
        </w:rPr>
        <w:t>ó</w:t>
      </w:r>
      <w:r w:rsidRPr="00EB2BDA">
        <w:rPr>
          <w:rFonts w:ascii="Arial" w:hAnsi="Arial" w:cs="Arial"/>
          <w:lang w:val="es-DO"/>
        </w:rPr>
        <w:t xml:space="preserve"> </w:t>
      </w:r>
      <w:r w:rsidRPr="00EB2BDA">
        <w:rPr>
          <w:rFonts w:ascii="Arial" w:hAnsi="Arial" w:cs="Arial"/>
          <w:b/>
          <w:bCs/>
          <w:lang w:val="es-DO"/>
        </w:rPr>
        <w:t>EGEHID</w:t>
      </w:r>
      <w:r w:rsidRPr="00EB2BDA">
        <w:rPr>
          <w:rFonts w:ascii="Arial" w:hAnsi="Arial" w:cs="Arial"/>
          <w:lang w:val="es-DO"/>
        </w:rPr>
        <w:t>, se acordó reforzar con un mayor caudal e</w:t>
      </w:r>
      <w:r w:rsidR="00AF5102" w:rsidRPr="00EB2BDA">
        <w:rPr>
          <w:rFonts w:ascii="Arial" w:hAnsi="Arial" w:cs="Arial"/>
          <w:lang w:val="es-DO"/>
        </w:rPr>
        <w:t>l</w:t>
      </w:r>
      <w:r w:rsidRPr="00EB2BDA">
        <w:rPr>
          <w:rFonts w:ascii="Arial" w:hAnsi="Arial" w:cs="Arial"/>
          <w:lang w:val="es-DO"/>
        </w:rPr>
        <w:t xml:space="preserve"> tanque de almacenamiento de agua que abastece</w:t>
      </w:r>
      <w:r w:rsidR="00AF5102" w:rsidRPr="00EB2BDA">
        <w:rPr>
          <w:rFonts w:ascii="Arial" w:hAnsi="Arial" w:cs="Arial"/>
          <w:lang w:val="es-DO"/>
        </w:rPr>
        <w:t xml:space="preserve">   la comunidad </w:t>
      </w:r>
      <w:r w:rsidR="005C6740" w:rsidRPr="00EB2BDA">
        <w:rPr>
          <w:rFonts w:ascii="Arial" w:hAnsi="Arial" w:cs="Arial"/>
          <w:lang w:val="es-DO"/>
        </w:rPr>
        <w:t>y desde allí</w:t>
      </w:r>
      <w:r w:rsidR="00FD1BA5" w:rsidRPr="00EB2BDA">
        <w:rPr>
          <w:rFonts w:ascii="Arial" w:hAnsi="Arial" w:cs="Arial"/>
          <w:lang w:val="es-DO"/>
        </w:rPr>
        <w:t xml:space="preserve">, </w:t>
      </w:r>
      <w:r w:rsidR="005C6740" w:rsidRPr="00EB2BDA">
        <w:rPr>
          <w:rFonts w:ascii="Arial" w:hAnsi="Arial" w:cs="Arial"/>
          <w:lang w:val="es-DO"/>
        </w:rPr>
        <w:t>hacer la conexión de la bomba que suplirá de agua el vivero</w:t>
      </w:r>
      <w:r w:rsidR="001035D6">
        <w:rPr>
          <w:rFonts w:ascii="Arial" w:hAnsi="Arial" w:cs="Arial"/>
          <w:lang w:val="es-DO"/>
        </w:rPr>
        <w:t>.</w:t>
      </w:r>
    </w:p>
    <w:p w14:paraId="093A0EA5" w14:textId="4EE4996B" w:rsidR="005C6740" w:rsidRPr="00EB2BDA" w:rsidRDefault="005C6740" w:rsidP="00EB2BDA">
      <w:pPr>
        <w:jc w:val="both"/>
        <w:rPr>
          <w:rFonts w:ascii="Arial" w:hAnsi="Arial" w:cs="Arial"/>
          <w:lang w:val="es-DO"/>
        </w:rPr>
      </w:pPr>
      <w:r w:rsidRPr="00EB2BDA">
        <w:rPr>
          <w:rFonts w:ascii="Arial" w:hAnsi="Arial" w:cs="Arial"/>
          <w:lang w:val="es-DO"/>
        </w:rPr>
        <w:t>4-El desembolso para iniciar la obra estaba programado para el primer trimestre de 2025</w:t>
      </w:r>
      <w:r w:rsidR="00EF4C57" w:rsidRPr="00EB2BDA">
        <w:rPr>
          <w:rFonts w:ascii="Arial" w:hAnsi="Arial" w:cs="Arial"/>
          <w:lang w:val="es-DO"/>
        </w:rPr>
        <w:t>, sin embargo, en fecha   8 de octubre 2025 entró a la cuenta de INDOCAFE el valor de RD$9,953,000.00, por concepto de aporte de EGHEID para la construcción de Vivero en Blanco.</w:t>
      </w:r>
    </w:p>
    <w:p w14:paraId="4E49D9B1" w14:textId="6419CD9A" w:rsidR="00EF4C57" w:rsidRPr="00EB2BDA" w:rsidRDefault="00EF4C57" w:rsidP="00EB2BDA">
      <w:pPr>
        <w:jc w:val="both"/>
        <w:rPr>
          <w:rFonts w:ascii="Arial" w:hAnsi="Arial" w:cs="Arial"/>
          <w:lang w:val="es-DO"/>
        </w:rPr>
      </w:pPr>
      <w:r w:rsidRPr="00EB2BDA">
        <w:rPr>
          <w:rFonts w:ascii="Arial" w:hAnsi="Arial" w:cs="Arial"/>
          <w:lang w:val="es-DO"/>
        </w:rPr>
        <w:t>5-Recibido el desembolso se procedió a realizar las modificaciones presupuestarias pertinentes, de manera que fueron programados en Dirección General de Presupuesto (DIGEPRES) los fondos, cuya modificación fue aprobada el 22 de octubre 2025.</w:t>
      </w:r>
    </w:p>
    <w:p w14:paraId="570493F3" w14:textId="16E9D980" w:rsidR="00EF4C57" w:rsidRPr="00EB2BDA" w:rsidRDefault="00EF4C57" w:rsidP="00EB2BDA">
      <w:pPr>
        <w:jc w:val="both"/>
        <w:rPr>
          <w:rFonts w:ascii="Arial" w:hAnsi="Arial" w:cs="Arial"/>
          <w:lang w:val="es-DO"/>
        </w:rPr>
      </w:pPr>
      <w:r w:rsidRPr="00EB2BDA">
        <w:rPr>
          <w:rFonts w:ascii="Arial" w:hAnsi="Arial" w:cs="Arial"/>
          <w:lang w:val="es-DO"/>
        </w:rPr>
        <w:t xml:space="preserve">6-De inmediato se procedió a la elaboración de los términos de referencia para subir el proceso bajo la modalidad de Licitación Pública Nacional (LPN). Debido que la fuente de agua aun no estaba identificada no fue posible subir el proceso antes del 31 de diciembre, ya que debía estar contenido en los TDR para fines de cálculos. </w:t>
      </w:r>
    </w:p>
    <w:p w14:paraId="3B5B3FCA" w14:textId="0CDA6171" w:rsidR="00B04AC1" w:rsidRPr="00EB2BDA" w:rsidRDefault="00B04AC1" w:rsidP="00EB2BDA">
      <w:pPr>
        <w:jc w:val="both"/>
        <w:rPr>
          <w:rFonts w:ascii="Arial" w:hAnsi="Arial" w:cs="Arial"/>
          <w:lang w:val="es-DO"/>
        </w:rPr>
      </w:pPr>
      <w:r w:rsidRPr="00EB2BDA">
        <w:rPr>
          <w:rFonts w:ascii="Arial" w:hAnsi="Arial" w:cs="Arial"/>
          <w:lang w:val="es-DO"/>
        </w:rPr>
        <w:t xml:space="preserve">7-Al entrar a un presupuesto nuevo para el 2026, es obligatoria esperar que Tesorería Nacional certifique los fondos no ejecutados en el año anterior, para poder reprogramar e iniciar el proceso. Esta certificación fue recibida el viernes 6 de febrero 2026. </w:t>
      </w:r>
    </w:p>
    <w:p w14:paraId="5A44A3A9" w14:textId="0BF931D2" w:rsidR="00B04AC1" w:rsidRPr="00EB2BDA" w:rsidRDefault="00B04AC1" w:rsidP="00EB2BDA">
      <w:pPr>
        <w:jc w:val="both"/>
        <w:rPr>
          <w:rFonts w:ascii="Arial" w:hAnsi="Arial" w:cs="Arial"/>
          <w:lang w:val="es-DO"/>
        </w:rPr>
      </w:pPr>
      <w:r w:rsidRPr="00EB2BDA">
        <w:rPr>
          <w:rFonts w:ascii="Arial" w:hAnsi="Arial" w:cs="Arial"/>
          <w:lang w:val="es-DO"/>
        </w:rPr>
        <w:t xml:space="preserve">8-Estamos en proceso de </w:t>
      </w:r>
      <w:r w:rsidR="008711BC" w:rsidRPr="00EB2BDA">
        <w:rPr>
          <w:rFonts w:ascii="Arial" w:hAnsi="Arial" w:cs="Arial"/>
          <w:lang w:val="es-DO"/>
        </w:rPr>
        <w:t>actualización de</w:t>
      </w:r>
      <w:r w:rsidRPr="00EB2BDA">
        <w:rPr>
          <w:rFonts w:ascii="Arial" w:hAnsi="Arial" w:cs="Arial"/>
          <w:lang w:val="es-DO"/>
        </w:rPr>
        <w:t xml:space="preserve"> los </w:t>
      </w:r>
      <w:r w:rsidR="008711BC" w:rsidRPr="00EB2BDA">
        <w:rPr>
          <w:rFonts w:ascii="Arial" w:hAnsi="Arial" w:cs="Arial"/>
          <w:lang w:val="es-DO"/>
        </w:rPr>
        <w:t xml:space="preserve">TDRS y con </w:t>
      </w:r>
      <w:r w:rsidRPr="00EB2BDA">
        <w:rPr>
          <w:rFonts w:ascii="Arial" w:hAnsi="Arial" w:cs="Arial"/>
          <w:lang w:val="es-DO"/>
        </w:rPr>
        <w:t xml:space="preserve">área financiera iniciar el proceso </w:t>
      </w:r>
      <w:r w:rsidR="008711BC" w:rsidRPr="00EB2BDA">
        <w:rPr>
          <w:rFonts w:ascii="Arial" w:hAnsi="Arial" w:cs="Arial"/>
          <w:lang w:val="es-DO"/>
        </w:rPr>
        <w:t>que partir del 18 de febrero, el cual toma 45</w:t>
      </w:r>
      <w:r w:rsidRPr="00EB2BDA">
        <w:rPr>
          <w:rFonts w:ascii="Arial" w:hAnsi="Arial" w:cs="Arial"/>
          <w:lang w:val="es-DO"/>
        </w:rPr>
        <w:t xml:space="preserve"> días </w:t>
      </w:r>
      <w:r w:rsidR="008711BC" w:rsidRPr="00EB2BDA">
        <w:rPr>
          <w:rFonts w:ascii="Arial" w:hAnsi="Arial" w:cs="Arial"/>
          <w:lang w:val="es-DO"/>
        </w:rPr>
        <w:t xml:space="preserve">laborables, después de haber subido el proceso, </w:t>
      </w:r>
      <w:r w:rsidRPr="00EB2BDA">
        <w:rPr>
          <w:rFonts w:ascii="Arial" w:hAnsi="Arial" w:cs="Arial"/>
          <w:lang w:val="es-DO"/>
        </w:rPr>
        <w:t>según el portal de compras.</w:t>
      </w:r>
      <w:r w:rsidR="008711BC" w:rsidRPr="00EB2BDA">
        <w:rPr>
          <w:rFonts w:ascii="Arial" w:hAnsi="Arial" w:cs="Arial"/>
          <w:lang w:val="es-DO"/>
        </w:rPr>
        <w:t xml:space="preserve"> Además del análisis de la oferta, la adjudicación y la emisión de la orden de compra.</w:t>
      </w:r>
    </w:p>
    <w:p w14:paraId="19C72D93" w14:textId="0E346AFD" w:rsidR="008711BC" w:rsidRPr="00EB2BDA" w:rsidRDefault="008711BC" w:rsidP="00EB2BDA">
      <w:pPr>
        <w:jc w:val="both"/>
        <w:rPr>
          <w:rFonts w:ascii="Arial" w:hAnsi="Arial" w:cs="Arial"/>
          <w:lang w:val="es-DO"/>
        </w:rPr>
      </w:pPr>
      <w:r w:rsidRPr="00EB2BDA">
        <w:rPr>
          <w:rFonts w:ascii="Arial" w:hAnsi="Arial" w:cs="Arial"/>
          <w:lang w:val="es-DO"/>
        </w:rPr>
        <w:t>9-Para la próxima semana estaremos en las comunidades informándole los diferentes procedimientos y organizando el inicio de la obra</w:t>
      </w:r>
    </w:p>
    <w:p w14:paraId="644B1D0C" w14:textId="3A708CD4" w:rsidR="00B04AC1" w:rsidRDefault="008711BC" w:rsidP="00EB2BDA">
      <w:pPr>
        <w:jc w:val="both"/>
        <w:rPr>
          <w:rFonts w:ascii="Arial" w:hAnsi="Arial" w:cs="Arial"/>
          <w:lang w:val="es-DO"/>
        </w:rPr>
      </w:pPr>
      <w:r w:rsidRPr="00EB2BDA">
        <w:rPr>
          <w:rFonts w:ascii="Arial" w:hAnsi="Arial" w:cs="Arial"/>
          <w:lang w:val="es-DO"/>
        </w:rPr>
        <w:t>En este sentido esperamos que para el mes de abr</w:t>
      </w:r>
      <w:r w:rsidR="001035D6">
        <w:rPr>
          <w:rFonts w:ascii="Arial" w:hAnsi="Arial" w:cs="Arial"/>
          <w:lang w:val="es-DO"/>
        </w:rPr>
        <w:t>í</w:t>
      </w:r>
      <w:r w:rsidRPr="00EB2BDA">
        <w:rPr>
          <w:rFonts w:ascii="Arial" w:hAnsi="Arial" w:cs="Arial"/>
          <w:lang w:val="es-DO"/>
        </w:rPr>
        <w:t>l la obra este en proceso de construcción</w:t>
      </w:r>
      <w:r w:rsidR="00EB2BDA">
        <w:rPr>
          <w:rFonts w:ascii="Arial" w:hAnsi="Arial" w:cs="Arial"/>
          <w:lang w:val="es-DO"/>
        </w:rPr>
        <w:t>.</w:t>
      </w:r>
    </w:p>
    <w:p w14:paraId="0812F2C1" w14:textId="77777777" w:rsidR="00F44A54" w:rsidRDefault="00F44A54" w:rsidP="00EB2BDA">
      <w:pPr>
        <w:jc w:val="both"/>
        <w:rPr>
          <w:rFonts w:ascii="Arial" w:hAnsi="Arial" w:cs="Arial"/>
          <w:lang w:val="es-DO"/>
        </w:rPr>
      </w:pPr>
    </w:p>
    <w:p w14:paraId="07DF1D9C" w14:textId="77777777" w:rsidR="00F44A54" w:rsidRDefault="00F44A54" w:rsidP="00EB2BDA">
      <w:pPr>
        <w:jc w:val="both"/>
        <w:rPr>
          <w:rFonts w:ascii="Arial" w:hAnsi="Arial" w:cs="Arial"/>
          <w:lang w:val="es-DO"/>
        </w:rPr>
      </w:pPr>
    </w:p>
    <w:p w14:paraId="2BBFC18F" w14:textId="77777777" w:rsidR="00F44A54" w:rsidRPr="00F44A54" w:rsidRDefault="00F44A54" w:rsidP="00F44A54">
      <w:pPr>
        <w:spacing w:line="276" w:lineRule="auto"/>
        <w:rPr>
          <w:rFonts w:ascii="Calibri" w:eastAsia="Calibri" w:hAnsi="Calibri" w:cs="Times New Roman"/>
          <w:lang w:val="es-DO"/>
        </w:rPr>
      </w:pPr>
    </w:p>
    <w:p w14:paraId="76714F35" w14:textId="531FCCDD" w:rsidR="00F44A54" w:rsidRPr="00F44A54" w:rsidRDefault="00F44A54" w:rsidP="00F44A54">
      <w:pPr>
        <w:spacing w:after="0" w:line="240" w:lineRule="auto"/>
        <w:rPr>
          <w:rFonts w:ascii="Times New Roman" w:eastAsia="Times New Roman" w:hAnsi="Times New Roman" w:cs="Times New Roman"/>
          <w:b/>
          <w:bCs/>
          <w:kern w:val="0"/>
          <w:sz w:val="28"/>
          <w:szCs w:val="28"/>
          <w:lang w:val="es-DO" w:eastAsia="es-DO"/>
          <w14:ligatures w14:val="none"/>
        </w:rPr>
      </w:pPr>
      <w:r w:rsidRPr="00F44A54">
        <w:rPr>
          <w:rFonts w:ascii="Times New Roman" w:eastAsia="Times New Roman" w:hAnsi="Times New Roman" w:cs="Times New Roman"/>
          <w:b/>
          <w:bCs/>
          <w:kern w:val="0"/>
          <w:sz w:val="28"/>
          <w:szCs w:val="28"/>
          <w:lang w:val="es-DO" w:eastAsia="es-DO"/>
          <w14:ligatures w14:val="none"/>
        </w:rPr>
        <w:t>Leónidas Batista Díaz</w:t>
      </w:r>
    </w:p>
    <w:p w14:paraId="5BF32A05" w14:textId="1AC5571B" w:rsidR="00F44A54" w:rsidRPr="00F44A54" w:rsidRDefault="00F44A54" w:rsidP="00EB2BDA">
      <w:pPr>
        <w:jc w:val="both"/>
        <w:rPr>
          <w:lang w:val="es-DO"/>
        </w:rPr>
      </w:pPr>
      <w:r w:rsidRPr="00F44A54">
        <w:rPr>
          <w:rFonts w:ascii="Times New Roman" w:eastAsia="Times New Roman" w:hAnsi="Times New Roman" w:cs="Times New Roman"/>
          <w:b/>
          <w:bCs/>
          <w:kern w:val="0"/>
          <w:lang w:val="es-DO" w:eastAsia="es-DO"/>
          <w14:ligatures w14:val="none"/>
        </w:rPr>
        <w:t>Director Ejecutivo, INDOCAFE</w:t>
      </w:r>
    </w:p>
    <w:p w14:paraId="126B8511" w14:textId="77777777" w:rsidR="00EF4C57" w:rsidRDefault="00EF4C57" w:rsidP="00EF4C57">
      <w:pPr>
        <w:rPr>
          <w:lang w:val="es-DO"/>
        </w:rPr>
      </w:pPr>
    </w:p>
    <w:p w14:paraId="4524CE29" w14:textId="77777777" w:rsidR="00EF4C57" w:rsidRDefault="00EF4C57" w:rsidP="00EF4C57">
      <w:pPr>
        <w:rPr>
          <w:lang w:val="es-DO"/>
        </w:rPr>
      </w:pPr>
    </w:p>
    <w:p w14:paraId="17DC215C" w14:textId="65ACBF45" w:rsidR="00EF4C57" w:rsidRDefault="00EF4C57" w:rsidP="00290D60">
      <w:pPr>
        <w:jc w:val="both"/>
        <w:rPr>
          <w:lang w:val="es-DO"/>
        </w:rPr>
      </w:pPr>
    </w:p>
    <w:p w14:paraId="54A04C7F" w14:textId="77777777" w:rsidR="00EF4C57" w:rsidRDefault="00EF4C57" w:rsidP="00290D60">
      <w:pPr>
        <w:jc w:val="both"/>
        <w:rPr>
          <w:lang w:val="es-DO"/>
        </w:rPr>
      </w:pPr>
    </w:p>
    <w:p w14:paraId="7E2A6727" w14:textId="77777777" w:rsidR="00290D60" w:rsidRDefault="00290D60" w:rsidP="00290D60">
      <w:pPr>
        <w:rPr>
          <w:lang w:val="es-DO"/>
        </w:rPr>
      </w:pPr>
    </w:p>
    <w:p w14:paraId="1456A7FF" w14:textId="77777777" w:rsidR="00290D60" w:rsidRPr="00290D60" w:rsidRDefault="00290D60" w:rsidP="00290D60">
      <w:pPr>
        <w:rPr>
          <w:lang w:val="es-DO"/>
        </w:rPr>
      </w:pPr>
    </w:p>
    <w:p w14:paraId="74164D79" w14:textId="77777777" w:rsidR="007E6403" w:rsidRPr="00290D60" w:rsidRDefault="007E6403" w:rsidP="007E6403">
      <w:pPr>
        <w:jc w:val="both"/>
        <w:rPr>
          <w:lang w:val="es-DO"/>
        </w:rPr>
      </w:pPr>
    </w:p>
    <w:p w14:paraId="07EC5694" w14:textId="3BBC988F" w:rsidR="005D2FFC" w:rsidRPr="003A73EF" w:rsidRDefault="005D2FFC">
      <w:pPr>
        <w:rPr>
          <w:lang w:val="es-DO"/>
        </w:rPr>
      </w:pPr>
    </w:p>
    <w:sectPr w:rsidR="005D2FFC" w:rsidRPr="003A73EF" w:rsidSect="00E52579">
      <w:footerReference w:type="default" r:id="rId10"/>
      <w:pgSz w:w="12240" w:h="15840"/>
      <w:pgMar w:top="1276"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42CBA" w14:textId="77777777" w:rsidR="00373EA2" w:rsidRDefault="00373EA2" w:rsidP="00EB2BDA">
      <w:pPr>
        <w:spacing w:after="0" w:line="240" w:lineRule="auto"/>
      </w:pPr>
      <w:r>
        <w:separator/>
      </w:r>
    </w:p>
  </w:endnote>
  <w:endnote w:type="continuationSeparator" w:id="0">
    <w:p w14:paraId="5B8E0A9B" w14:textId="77777777" w:rsidR="00373EA2" w:rsidRDefault="00373EA2" w:rsidP="00EB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2B68" w14:textId="77777777" w:rsidR="00EB2BDA" w:rsidRDefault="00EB2BDA">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es-ES"/>
      </w:rPr>
      <w:t>2</w:t>
    </w:r>
    <w:r>
      <w:rPr>
        <w:caps/>
        <w:color w:val="4472C4" w:themeColor="accent1"/>
      </w:rPr>
      <w:fldChar w:fldCharType="end"/>
    </w:r>
  </w:p>
  <w:p w14:paraId="040A55F7" w14:textId="77777777" w:rsidR="00EB2BDA" w:rsidRDefault="00EB2B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7D4E8" w14:textId="77777777" w:rsidR="00373EA2" w:rsidRDefault="00373EA2" w:rsidP="00EB2BDA">
      <w:pPr>
        <w:spacing w:after="0" w:line="240" w:lineRule="auto"/>
      </w:pPr>
      <w:r>
        <w:separator/>
      </w:r>
    </w:p>
  </w:footnote>
  <w:footnote w:type="continuationSeparator" w:id="0">
    <w:p w14:paraId="091DF07E" w14:textId="77777777" w:rsidR="00373EA2" w:rsidRDefault="00373EA2" w:rsidP="00EB2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910EA"/>
    <w:multiLevelType w:val="multilevel"/>
    <w:tmpl w:val="76E24E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52A67F9A"/>
    <w:multiLevelType w:val="hybridMultilevel"/>
    <w:tmpl w:val="195E939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5E6A5628"/>
    <w:multiLevelType w:val="hybridMultilevel"/>
    <w:tmpl w:val="47D400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256BE5"/>
    <w:multiLevelType w:val="hybridMultilevel"/>
    <w:tmpl w:val="0A3E633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769163010">
    <w:abstractNumId w:val="1"/>
  </w:num>
  <w:num w:numId="2" w16cid:durableId="84108213">
    <w:abstractNumId w:val="3"/>
  </w:num>
  <w:num w:numId="3" w16cid:durableId="1760180441">
    <w:abstractNumId w:val="0"/>
  </w:num>
  <w:num w:numId="4" w16cid:durableId="313796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3EF"/>
    <w:rsid w:val="001035D6"/>
    <w:rsid w:val="00150D33"/>
    <w:rsid w:val="00181D53"/>
    <w:rsid w:val="00230B29"/>
    <w:rsid w:val="00285104"/>
    <w:rsid w:val="00290D60"/>
    <w:rsid w:val="00373EA2"/>
    <w:rsid w:val="00385B18"/>
    <w:rsid w:val="00387DF2"/>
    <w:rsid w:val="00393004"/>
    <w:rsid w:val="003A73EF"/>
    <w:rsid w:val="005460E0"/>
    <w:rsid w:val="005C6740"/>
    <w:rsid w:val="005D2FFC"/>
    <w:rsid w:val="00726FA6"/>
    <w:rsid w:val="007C31E5"/>
    <w:rsid w:val="007E6403"/>
    <w:rsid w:val="008711BC"/>
    <w:rsid w:val="0096004C"/>
    <w:rsid w:val="00995204"/>
    <w:rsid w:val="009A092B"/>
    <w:rsid w:val="00A03905"/>
    <w:rsid w:val="00AD7D2A"/>
    <w:rsid w:val="00AF5102"/>
    <w:rsid w:val="00B04AC1"/>
    <w:rsid w:val="00B85F8A"/>
    <w:rsid w:val="00C21F65"/>
    <w:rsid w:val="00C83CC4"/>
    <w:rsid w:val="00CF2C5A"/>
    <w:rsid w:val="00D325D0"/>
    <w:rsid w:val="00D9378A"/>
    <w:rsid w:val="00E52579"/>
    <w:rsid w:val="00EB2BDA"/>
    <w:rsid w:val="00ED00D4"/>
    <w:rsid w:val="00EE334D"/>
    <w:rsid w:val="00EF4C57"/>
    <w:rsid w:val="00F44A54"/>
    <w:rsid w:val="00FD1BA5"/>
    <w:rsid w:val="00FD5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087E"/>
  <w15:chartTrackingRefBased/>
  <w15:docId w15:val="{7E894F9A-E001-46B4-91A5-407B9428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A7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A7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A73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3A73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A73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A73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A73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A73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A73E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73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A73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A73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3A73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A73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A73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A73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A73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A73EF"/>
    <w:rPr>
      <w:rFonts w:eastAsiaTheme="majorEastAsia" w:cstheme="majorBidi"/>
      <w:color w:val="272727" w:themeColor="text1" w:themeTint="D8"/>
    </w:rPr>
  </w:style>
  <w:style w:type="paragraph" w:styleId="Ttulo">
    <w:name w:val="Title"/>
    <w:basedOn w:val="Normal"/>
    <w:next w:val="Normal"/>
    <w:link w:val="TtuloCar"/>
    <w:uiPriority w:val="10"/>
    <w:qFormat/>
    <w:rsid w:val="003A7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A73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A73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A73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A73EF"/>
    <w:pPr>
      <w:spacing w:before="160"/>
      <w:jc w:val="center"/>
    </w:pPr>
    <w:rPr>
      <w:i/>
      <w:iCs/>
      <w:color w:val="404040" w:themeColor="text1" w:themeTint="BF"/>
    </w:rPr>
  </w:style>
  <w:style w:type="character" w:customStyle="1" w:styleId="CitaCar">
    <w:name w:val="Cita Car"/>
    <w:basedOn w:val="Fuentedeprrafopredeter"/>
    <w:link w:val="Cita"/>
    <w:uiPriority w:val="29"/>
    <w:rsid w:val="003A73EF"/>
    <w:rPr>
      <w:i/>
      <w:iCs/>
      <w:color w:val="404040" w:themeColor="text1" w:themeTint="BF"/>
    </w:rPr>
  </w:style>
  <w:style w:type="paragraph" w:styleId="Prrafodelista">
    <w:name w:val="List Paragraph"/>
    <w:basedOn w:val="Normal"/>
    <w:uiPriority w:val="34"/>
    <w:qFormat/>
    <w:rsid w:val="003A73EF"/>
    <w:pPr>
      <w:ind w:left="720"/>
      <w:contextualSpacing/>
    </w:pPr>
  </w:style>
  <w:style w:type="character" w:styleId="nfasisintenso">
    <w:name w:val="Intense Emphasis"/>
    <w:basedOn w:val="Fuentedeprrafopredeter"/>
    <w:uiPriority w:val="21"/>
    <w:qFormat/>
    <w:rsid w:val="003A73EF"/>
    <w:rPr>
      <w:i/>
      <w:iCs/>
      <w:color w:val="2F5496" w:themeColor="accent1" w:themeShade="BF"/>
    </w:rPr>
  </w:style>
  <w:style w:type="paragraph" w:styleId="Citadestacada">
    <w:name w:val="Intense Quote"/>
    <w:basedOn w:val="Normal"/>
    <w:next w:val="Normal"/>
    <w:link w:val="CitadestacadaCar"/>
    <w:uiPriority w:val="30"/>
    <w:qFormat/>
    <w:rsid w:val="003A7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A73EF"/>
    <w:rPr>
      <w:i/>
      <w:iCs/>
      <w:color w:val="2F5496" w:themeColor="accent1" w:themeShade="BF"/>
    </w:rPr>
  </w:style>
  <w:style w:type="character" w:styleId="Referenciaintensa">
    <w:name w:val="Intense Reference"/>
    <w:basedOn w:val="Fuentedeprrafopredeter"/>
    <w:uiPriority w:val="32"/>
    <w:qFormat/>
    <w:rsid w:val="003A73EF"/>
    <w:rPr>
      <w:b/>
      <w:bCs/>
      <w:smallCaps/>
      <w:color w:val="2F5496" w:themeColor="accent1" w:themeShade="BF"/>
      <w:spacing w:val="5"/>
    </w:rPr>
  </w:style>
  <w:style w:type="paragraph" w:styleId="Encabezado">
    <w:name w:val="header"/>
    <w:basedOn w:val="Normal"/>
    <w:link w:val="EncabezadoCar"/>
    <w:uiPriority w:val="99"/>
    <w:unhideWhenUsed/>
    <w:rsid w:val="00EB2B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2BDA"/>
  </w:style>
  <w:style w:type="paragraph" w:styleId="Piedepgina">
    <w:name w:val="footer"/>
    <w:basedOn w:val="Normal"/>
    <w:link w:val="PiedepginaCar"/>
    <w:uiPriority w:val="99"/>
    <w:unhideWhenUsed/>
    <w:rsid w:val="00EB2B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2BDA"/>
  </w:style>
  <w:style w:type="paragraph" w:styleId="Sinespaciado">
    <w:name w:val="No Spacing"/>
    <w:link w:val="SinespaciadoCar"/>
    <w:uiPriority w:val="1"/>
    <w:qFormat/>
    <w:rsid w:val="00E52579"/>
    <w:pPr>
      <w:spacing w:after="0" w:line="240" w:lineRule="auto"/>
    </w:pPr>
    <w:rPr>
      <w:rFonts w:eastAsiaTheme="minorEastAsia"/>
      <w:kern w:val="0"/>
      <w:sz w:val="22"/>
      <w:szCs w:val="22"/>
      <w:lang w:val="es-DO" w:eastAsia="es-DO"/>
      <w14:ligatures w14:val="none"/>
    </w:rPr>
  </w:style>
  <w:style w:type="character" w:customStyle="1" w:styleId="SinespaciadoCar">
    <w:name w:val="Sin espaciado Car"/>
    <w:basedOn w:val="Fuentedeprrafopredeter"/>
    <w:link w:val="Sinespaciado"/>
    <w:uiPriority w:val="1"/>
    <w:rsid w:val="00E52579"/>
    <w:rPr>
      <w:rFonts w:eastAsiaTheme="minorEastAsia"/>
      <w:kern w:val="0"/>
      <w:sz w:val="22"/>
      <w:szCs w:val="22"/>
      <w:lang w:val="es-DO"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1102</Words>
  <Characters>6579</Characters>
  <Application>Microsoft Office Word</Application>
  <DocSecurity>0</DocSecurity>
  <Lines>263</Lines>
  <Paragraphs>106</Paragraphs>
  <ScaleCrop>false</ScaleCrop>
  <HeadingPairs>
    <vt:vector size="2" baseType="variant">
      <vt:variant>
        <vt:lpstr>Título</vt:lpstr>
      </vt:variant>
      <vt:variant>
        <vt:i4>1</vt:i4>
      </vt:variant>
    </vt:vector>
  </HeadingPairs>
  <TitlesOfParts>
    <vt:vector size="1" baseType="lpstr">
      <vt:lpstr>PROYECTO:
CONSTRUCCIÓN VIVERO DE BLANCO CON TECNOLOGÍAS SOSTENIBLE PARA LA ZONA</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CONSTRUCCIÓN VIVERO DE BLANCO CON TECNOLOGÍAS SOSTENIBLE PARA LA ZONA</dc:title>
  <dc:subject/>
  <dc:creator>Hector Jiménez</dc:creator>
  <cp:keywords/>
  <dc:description/>
  <cp:lastModifiedBy>Lucia Feliz</cp:lastModifiedBy>
  <cp:revision>2</cp:revision>
  <cp:lastPrinted>2026-02-10T13:58:00Z</cp:lastPrinted>
  <dcterms:created xsi:type="dcterms:W3CDTF">2026-03-19T18:58:00Z</dcterms:created>
  <dcterms:modified xsi:type="dcterms:W3CDTF">2026-03-19T18:58:00Z</dcterms:modified>
</cp:coreProperties>
</file>