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1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867AC" w14:textId="461008C2" w:rsidR="003232AD" w:rsidRPr="00FD69CB" w:rsidRDefault="003232AD" w:rsidP="003232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9CB">
        <w:rPr>
          <w:rFonts w:ascii="Times New Roman" w:hAnsi="Times New Roman" w:cs="Times New Roman"/>
          <w:b/>
          <w:bCs/>
          <w:sz w:val="24"/>
          <w:szCs w:val="24"/>
        </w:rPr>
        <w:t xml:space="preserve">Departamento De </w:t>
      </w:r>
      <w:r w:rsidR="00EE5995" w:rsidRPr="00FD69CB">
        <w:rPr>
          <w:rFonts w:ascii="Times New Roman" w:hAnsi="Times New Roman" w:cs="Times New Roman"/>
          <w:b/>
          <w:bCs/>
          <w:sz w:val="24"/>
          <w:szCs w:val="24"/>
        </w:rPr>
        <w:t>Planificación</w:t>
      </w:r>
    </w:p>
    <w:p w14:paraId="6F7E057A" w14:textId="7F16F070" w:rsidR="003232AD" w:rsidRPr="00FD69CB" w:rsidRDefault="00EE5995" w:rsidP="003232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9CB">
        <w:rPr>
          <w:rFonts w:ascii="Times New Roman" w:hAnsi="Times New Roman" w:cs="Times New Roman"/>
          <w:b/>
          <w:bCs/>
          <w:sz w:val="24"/>
          <w:szCs w:val="24"/>
        </w:rPr>
        <w:t>División de Estadística</w:t>
      </w:r>
    </w:p>
    <w:p w14:paraId="6250E8D6" w14:textId="6719EA02" w:rsidR="003232AD" w:rsidRDefault="00EE5995" w:rsidP="00FD69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9CB">
        <w:rPr>
          <w:rFonts w:ascii="Times New Roman" w:hAnsi="Times New Roman" w:cs="Times New Roman"/>
          <w:b/>
          <w:bCs/>
          <w:sz w:val="24"/>
          <w:szCs w:val="24"/>
        </w:rPr>
        <w:t xml:space="preserve">Informe de actividades realizadas Correspondiente al mes de </w:t>
      </w:r>
      <w:r w:rsidR="00732008"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Pr="00FD69CB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</w:p>
    <w:p w14:paraId="0F68802D" w14:textId="77777777" w:rsidR="00732008" w:rsidRPr="00FD69CB" w:rsidRDefault="00732008" w:rsidP="00FD69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02A42" w14:textId="43E95AD3" w:rsidR="00B078AF" w:rsidRDefault="00A60B40" w:rsidP="003232AD">
      <w:pPr>
        <w:spacing w:after="0" w:line="240" w:lineRule="auto"/>
        <w:jc w:val="both"/>
      </w:pPr>
      <w:r w:rsidRPr="00A60B40">
        <w:drawing>
          <wp:inline distT="0" distB="0" distL="0" distR="0" wp14:anchorId="246A3099" wp14:editId="1A7E0260">
            <wp:extent cx="8891270" cy="2303780"/>
            <wp:effectExtent l="0" t="0" r="5080" b="1270"/>
            <wp:docPr id="35974246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078E4" w14:textId="77777777" w:rsidR="00C32F4D" w:rsidRDefault="00C32F4D" w:rsidP="003232AD">
      <w:pPr>
        <w:spacing w:after="0" w:line="240" w:lineRule="auto"/>
        <w:jc w:val="both"/>
      </w:pPr>
    </w:p>
    <w:p w14:paraId="345172AF" w14:textId="2A389802" w:rsidR="00C32F4D" w:rsidRPr="00084FA8" w:rsidRDefault="0095236D" w:rsidP="003232AD">
      <w:pPr>
        <w:spacing w:after="0" w:line="240" w:lineRule="auto"/>
        <w:jc w:val="both"/>
        <w:rPr>
          <w:lang w:val="es-ES"/>
        </w:rPr>
        <w:sectPr w:rsidR="00C32F4D" w:rsidRPr="00084FA8" w:rsidSect="00BF5F06">
          <w:headerReference w:type="default" r:id="rId8"/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  <w:r w:rsidRPr="00084FA8">
        <w:rPr>
          <w:lang w:val="es-ES"/>
        </w:rPr>
        <w:t xml:space="preserve">    </w:t>
      </w:r>
      <w:r w:rsidR="00A7472F" w:rsidRPr="00084FA8">
        <w:rPr>
          <w:lang w:val="es-ES"/>
        </w:rPr>
        <w:t xml:space="preserve">    </w:t>
      </w:r>
    </w:p>
    <w:p w14:paraId="2E6EBB66" w14:textId="7DC4AACC" w:rsidR="003232AD" w:rsidRPr="00977244" w:rsidRDefault="00EF3601" w:rsidP="009772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24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Departamento de Planificación </w:t>
      </w:r>
      <w:r w:rsidR="00260959" w:rsidRPr="00977244">
        <w:rPr>
          <w:rFonts w:ascii="Times New Roman" w:hAnsi="Times New Roman" w:cs="Times New Roman"/>
          <w:b/>
          <w:bCs/>
          <w:sz w:val="28"/>
          <w:szCs w:val="28"/>
        </w:rPr>
        <w:t>y Desarrollo</w:t>
      </w:r>
    </w:p>
    <w:p w14:paraId="355117BE" w14:textId="2E17D05F" w:rsidR="00260959" w:rsidRPr="00977244" w:rsidRDefault="00977244" w:rsidP="009772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244">
        <w:rPr>
          <w:rFonts w:ascii="Times New Roman" w:hAnsi="Times New Roman" w:cs="Times New Roman"/>
          <w:b/>
          <w:bCs/>
          <w:sz w:val="28"/>
          <w:szCs w:val="28"/>
        </w:rPr>
        <w:t>División</w:t>
      </w:r>
      <w:r w:rsidR="00260959" w:rsidRPr="00977244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r w:rsidR="00F922C8" w:rsidRPr="00977244">
        <w:rPr>
          <w:rFonts w:ascii="Times New Roman" w:hAnsi="Times New Roman" w:cs="Times New Roman"/>
          <w:b/>
          <w:bCs/>
          <w:sz w:val="28"/>
          <w:szCs w:val="28"/>
        </w:rPr>
        <w:t>Estadística</w:t>
      </w:r>
    </w:p>
    <w:p w14:paraId="001A61EF" w14:textId="662947FD" w:rsidR="00F922C8" w:rsidRPr="00977244" w:rsidRDefault="00F922C8" w:rsidP="009772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244">
        <w:rPr>
          <w:rFonts w:ascii="Times New Roman" w:hAnsi="Times New Roman" w:cs="Times New Roman"/>
          <w:b/>
          <w:bCs/>
          <w:sz w:val="28"/>
          <w:szCs w:val="28"/>
        </w:rPr>
        <w:t xml:space="preserve">Informe de Estadísticas Acumuladas al </w:t>
      </w:r>
      <w:r w:rsidR="00FC49E6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977244" w:rsidRPr="00977244">
        <w:rPr>
          <w:rFonts w:ascii="Times New Roman" w:hAnsi="Times New Roman" w:cs="Times New Roman"/>
          <w:b/>
          <w:bCs/>
          <w:sz w:val="28"/>
          <w:szCs w:val="28"/>
        </w:rPr>
        <w:t>-0</w:t>
      </w:r>
      <w:r w:rsidR="00FC49E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77244" w:rsidRPr="00977244">
        <w:rPr>
          <w:rFonts w:ascii="Times New Roman" w:hAnsi="Times New Roman" w:cs="Times New Roman"/>
          <w:b/>
          <w:bCs/>
          <w:sz w:val="28"/>
          <w:szCs w:val="28"/>
        </w:rPr>
        <w:t>-2024</w:t>
      </w:r>
    </w:p>
    <w:p w14:paraId="5C3B7416" w14:textId="6861C4A5" w:rsidR="00CF2BF1" w:rsidRDefault="00CF2BF1" w:rsidP="00DF19D6">
      <w:pPr>
        <w:spacing w:after="0" w:line="240" w:lineRule="auto"/>
        <w:jc w:val="center"/>
      </w:pPr>
    </w:p>
    <w:p w14:paraId="4FE8D497" w14:textId="1B066ACC" w:rsidR="00FD69CB" w:rsidRPr="00CC20E4" w:rsidRDefault="00CC20E4" w:rsidP="00DF19D6">
      <w:pPr>
        <w:spacing w:after="0" w:line="240" w:lineRule="auto"/>
        <w:jc w:val="center"/>
        <w:rPr>
          <w:lang w:val="es-ES"/>
        </w:rPr>
      </w:pPr>
      <w:r>
        <w:rPr>
          <w:noProof/>
        </w:rPr>
        <mc:AlternateContent>
          <mc:Choice Requires="cx1">
            <w:drawing>
              <wp:inline distT="0" distB="0" distL="0" distR="0" wp14:anchorId="603BE75A" wp14:editId="75276054">
                <wp:extent cx="4572000" cy="2476500"/>
                <wp:effectExtent l="0" t="0" r="0" b="0"/>
                <wp:docPr id="474127209" name="Gráfic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DD8CF8-CDFD-0AC6-2C2D-FF7060D526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9"/>
                  </a:graphicData>
                </a:graphic>
              </wp:inline>
            </w:drawing>
          </mc:Choice>
          <mc:Fallback>
            <w:drawing>
              <wp:inline distT="0" distB="0" distL="0" distR="0" wp14:anchorId="603BE75A" wp14:editId="75276054">
                <wp:extent cx="4572000" cy="2476500"/>
                <wp:effectExtent l="0" t="0" r="0" b="0"/>
                <wp:docPr id="474127209" name="Gráfic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DD8CF8-CDFD-0AC6-2C2D-FF7060D52664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4127209" name="Gráfico 1">
                          <a:extLst>
                            <a:ext uri="{FF2B5EF4-FFF2-40B4-BE49-F238E27FC236}">
                              <a16:creationId xmlns:a16="http://schemas.microsoft.com/office/drawing/2014/main" id="{C6DD8CF8-CDFD-0AC6-2C2D-FF7060D52664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2476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4E0ADD14" w14:textId="77777777" w:rsidR="005146F6" w:rsidRDefault="005146F6" w:rsidP="003232AD">
      <w:pPr>
        <w:spacing w:after="0" w:line="240" w:lineRule="auto"/>
        <w:jc w:val="both"/>
      </w:pPr>
    </w:p>
    <w:p w14:paraId="49DEB06A" w14:textId="006BA8AB" w:rsidR="005146F6" w:rsidRDefault="005146F6" w:rsidP="003232AD">
      <w:pPr>
        <w:spacing w:after="0" w:line="240" w:lineRule="auto"/>
        <w:jc w:val="both"/>
      </w:pPr>
      <w:r w:rsidRPr="005146F6">
        <w:rPr>
          <w:b/>
          <w:bCs/>
        </w:rPr>
        <w:t>Nota:</w:t>
      </w:r>
      <w:r w:rsidRPr="005146F6">
        <w:t xml:space="preserve"> La producción esperada es de 604,725,92 mientras que a la fecha se ha logrado un monto de </w:t>
      </w:r>
      <w:r w:rsidRPr="00F92802">
        <w:t>5</w:t>
      </w:r>
      <w:r w:rsidR="00244019" w:rsidRPr="00F92802">
        <w:t>48</w:t>
      </w:r>
      <w:r w:rsidRPr="00F92802">
        <w:t>,5</w:t>
      </w:r>
      <w:r w:rsidR="00F92802" w:rsidRPr="00F92802">
        <w:t>56</w:t>
      </w:r>
      <w:r w:rsidRPr="00F92802">
        <w:t>,</w:t>
      </w:r>
      <w:r w:rsidR="00F92802" w:rsidRPr="00F92802">
        <w:t>63</w:t>
      </w:r>
      <w:r w:rsidRPr="005146F6">
        <w:t xml:space="preserve"> para representar un </w:t>
      </w:r>
      <w:r w:rsidR="00FC00C2">
        <w:t>90</w:t>
      </w:r>
      <w:r w:rsidRPr="005146F6">
        <w:t>,7</w:t>
      </w:r>
      <w:r w:rsidR="00FC00C2">
        <w:t>1</w:t>
      </w:r>
      <w:r w:rsidRPr="005146F6">
        <w:t xml:space="preserve"> % de cumplimiento a la fecha, restando </w:t>
      </w:r>
      <w:r w:rsidR="005276D2">
        <w:t>56</w:t>
      </w:r>
      <w:r w:rsidRPr="005146F6">
        <w:t>,1</w:t>
      </w:r>
      <w:r w:rsidR="005276D2">
        <w:t xml:space="preserve">69.29 </w:t>
      </w:r>
      <w:r w:rsidRPr="005146F6">
        <w:t>para completar en lo que resta del periodo.</w:t>
      </w:r>
    </w:p>
    <w:p w14:paraId="5ECBDC6B" w14:textId="77777777" w:rsidR="00921235" w:rsidRDefault="00921235" w:rsidP="003232AD">
      <w:pPr>
        <w:spacing w:after="0" w:line="240" w:lineRule="auto"/>
        <w:jc w:val="both"/>
      </w:pP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"/>
        <w:gridCol w:w="1675"/>
        <w:gridCol w:w="1818"/>
        <w:gridCol w:w="1012"/>
        <w:gridCol w:w="951"/>
        <w:gridCol w:w="817"/>
        <w:gridCol w:w="412"/>
        <w:gridCol w:w="1755"/>
      </w:tblGrid>
      <w:tr w:rsidR="0036470E" w:rsidRPr="0036470E" w14:paraId="25A4AB9C" w14:textId="77777777" w:rsidTr="006E1C97">
        <w:trPr>
          <w:trHeight w:val="315"/>
        </w:trPr>
        <w:tc>
          <w:tcPr>
            <w:tcW w:w="8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11AC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3647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DIRECCIÓN TÉCNICA</w:t>
            </w:r>
          </w:p>
        </w:tc>
      </w:tr>
      <w:tr w:rsidR="0036470E" w:rsidRPr="0036470E" w14:paraId="07F6E73F" w14:textId="77777777" w:rsidTr="006E1C97">
        <w:trPr>
          <w:trHeight w:val="315"/>
        </w:trPr>
        <w:tc>
          <w:tcPr>
            <w:tcW w:w="864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83506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DIVISIÓN COSECHA Y POSTCOSECHA DL CAFÉ</w:t>
            </w:r>
          </w:p>
        </w:tc>
      </w:tr>
      <w:tr w:rsidR="0036470E" w:rsidRPr="0036470E" w14:paraId="1FA1C06A" w14:textId="77777777" w:rsidTr="006E1C97">
        <w:trPr>
          <w:trHeight w:val="315"/>
        </w:trPr>
        <w:tc>
          <w:tcPr>
            <w:tcW w:w="86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121AFA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 xml:space="preserve">INFORME DE ACTIVIDADES REALIZADAS CORRESPONIENTES AL MES DE ABRIL 2024                                     </w:t>
            </w:r>
          </w:p>
        </w:tc>
      </w:tr>
      <w:tr w:rsidR="0036470E" w:rsidRPr="0036470E" w14:paraId="3563BFD9" w14:textId="77777777" w:rsidTr="006E1C97">
        <w:trPr>
          <w:trHeight w:val="585"/>
        </w:trPr>
        <w:tc>
          <w:tcPr>
            <w:tcW w:w="86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F62F3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3647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CUADRO RESUMEN DE: EQUIPOS, MAQUINARIAS E INFRAESTRUCTURAS, INTERVENIDAS PARA EL BENEFICCIADO DEL CAFÉ</w:t>
            </w:r>
          </w:p>
        </w:tc>
      </w:tr>
      <w:tr w:rsidR="006E1C97" w:rsidRPr="0036470E" w14:paraId="32F55326" w14:textId="77777777" w:rsidTr="006E1C97">
        <w:trPr>
          <w:trHeight w:val="525"/>
        </w:trPr>
        <w:tc>
          <w:tcPr>
            <w:tcW w:w="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EC3AAD1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37CFC9A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REGIONALES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CF37045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DESPULPADORA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226D61E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MOLINO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6F10893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OTROS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7E2DAC7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H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0C80"/>
            <w:noWrap/>
            <w:vAlign w:val="center"/>
            <w:hideMark/>
          </w:tcPr>
          <w:p w14:paraId="74EFC301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M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D18FED7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TOTALES</w:t>
            </w:r>
          </w:p>
        </w:tc>
      </w:tr>
      <w:tr w:rsidR="008B4C19" w:rsidRPr="0036470E" w14:paraId="5BE555DD" w14:textId="77777777" w:rsidTr="006E1C97">
        <w:trPr>
          <w:trHeight w:val="300"/>
        </w:trPr>
        <w:tc>
          <w:tcPr>
            <w:tcW w:w="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3B8DE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  <w:t>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7CAE1" w14:textId="77777777" w:rsidR="0036470E" w:rsidRPr="0036470E" w:rsidRDefault="0036470E" w:rsidP="0036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CENTRAL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F65B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A1A6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5E08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4C12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2F59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B36E1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</w:tr>
      <w:tr w:rsidR="008B4C19" w:rsidRPr="0036470E" w14:paraId="1419627A" w14:textId="77777777" w:rsidTr="006E1C97">
        <w:trPr>
          <w:trHeight w:val="300"/>
        </w:trPr>
        <w:tc>
          <w:tcPr>
            <w:tcW w:w="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BF081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649F3" w14:textId="77777777" w:rsidR="0036470E" w:rsidRPr="0036470E" w:rsidRDefault="0036470E" w:rsidP="0036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NORCENTRAL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B4E3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387D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ECF3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0270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6C8F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49D0A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</w:tr>
      <w:tr w:rsidR="008B4C19" w:rsidRPr="0036470E" w14:paraId="17EE41D6" w14:textId="77777777" w:rsidTr="006E1C97">
        <w:trPr>
          <w:trHeight w:val="300"/>
        </w:trPr>
        <w:tc>
          <w:tcPr>
            <w:tcW w:w="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38DA1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D32E1" w14:textId="77777777" w:rsidR="0036470E" w:rsidRPr="0036470E" w:rsidRDefault="0036470E" w:rsidP="0036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NORDESTE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AFF6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627C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FB06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F610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9854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8CA85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</w:tr>
      <w:tr w:rsidR="008B4C19" w:rsidRPr="0036470E" w14:paraId="5F791083" w14:textId="77777777" w:rsidTr="006E1C97">
        <w:trPr>
          <w:trHeight w:val="300"/>
        </w:trPr>
        <w:tc>
          <w:tcPr>
            <w:tcW w:w="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06956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  <w:t>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5E3BB" w14:textId="77777777" w:rsidR="0036470E" w:rsidRPr="0036470E" w:rsidRDefault="0036470E" w:rsidP="0036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NOROESTE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4E75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A9F5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F279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D6F6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6E63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8AFB3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</w:tr>
      <w:tr w:rsidR="008B4C19" w:rsidRPr="0036470E" w14:paraId="3305E0DA" w14:textId="77777777" w:rsidTr="006E1C97">
        <w:trPr>
          <w:trHeight w:val="323"/>
        </w:trPr>
        <w:tc>
          <w:tcPr>
            <w:tcW w:w="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B4B0E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  <w:t>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B38BF" w14:textId="77777777" w:rsidR="0036470E" w:rsidRPr="0036470E" w:rsidRDefault="0036470E" w:rsidP="0036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NORTE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B700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5D02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DFAE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FAC4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01E8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CC672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</w:tr>
      <w:tr w:rsidR="008B4C19" w:rsidRPr="0036470E" w14:paraId="3EBC239A" w14:textId="77777777" w:rsidTr="006E1C97">
        <w:trPr>
          <w:trHeight w:val="300"/>
        </w:trPr>
        <w:tc>
          <w:tcPr>
            <w:tcW w:w="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D215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  <w:t>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B1CA9" w14:textId="77777777" w:rsidR="0036470E" w:rsidRPr="0036470E" w:rsidRDefault="0036470E" w:rsidP="0036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SUR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5F9A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797A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11C3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5AE1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38F0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A28CD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4</w:t>
            </w:r>
          </w:p>
        </w:tc>
      </w:tr>
      <w:tr w:rsidR="008B4C19" w:rsidRPr="0036470E" w14:paraId="0B7DB8B1" w14:textId="77777777" w:rsidTr="006E1C97">
        <w:trPr>
          <w:trHeight w:val="300"/>
        </w:trPr>
        <w:tc>
          <w:tcPr>
            <w:tcW w:w="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B0B2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  <w:t>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D9022" w14:textId="77777777" w:rsidR="0036470E" w:rsidRPr="0036470E" w:rsidRDefault="0036470E" w:rsidP="0036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SURESTE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184F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4BC4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7977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AD36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C86E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A1FAB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</w:tr>
      <w:tr w:rsidR="008B4C19" w:rsidRPr="0036470E" w14:paraId="5C3D649A" w14:textId="77777777" w:rsidTr="006E1C97">
        <w:trPr>
          <w:trHeight w:val="263"/>
        </w:trPr>
        <w:tc>
          <w:tcPr>
            <w:tcW w:w="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32268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  <w:t>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BF441" w14:textId="77777777" w:rsidR="0036470E" w:rsidRPr="0036470E" w:rsidRDefault="0036470E" w:rsidP="0036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SUROESTE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40D9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9993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86F4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FD5B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672C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5D807" w14:textId="77777777" w:rsidR="0036470E" w:rsidRPr="0036470E" w:rsidRDefault="0036470E" w:rsidP="0036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</w:t>
            </w:r>
          </w:p>
        </w:tc>
      </w:tr>
      <w:tr w:rsidR="008B4C19" w:rsidRPr="0036470E" w14:paraId="3ABCBB2B" w14:textId="77777777" w:rsidTr="006E1C97">
        <w:trPr>
          <w:trHeight w:val="543"/>
        </w:trPr>
        <w:tc>
          <w:tcPr>
            <w:tcW w:w="19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3A493C8A" w14:textId="77777777" w:rsidR="0036470E" w:rsidRPr="0036470E" w:rsidRDefault="0036470E" w:rsidP="0036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TOTALES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6A456BF" w14:textId="77777777" w:rsidR="0036470E" w:rsidRPr="0036470E" w:rsidRDefault="0036470E" w:rsidP="00E456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            2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9A0A459" w14:textId="77777777" w:rsidR="0036470E" w:rsidRPr="0036470E" w:rsidRDefault="0036470E" w:rsidP="00E456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          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2CD9E54" w14:textId="77777777" w:rsidR="0036470E" w:rsidRPr="0036470E" w:rsidRDefault="0036470E" w:rsidP="00E456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              2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53FFEF7" w14:textId="77777777" w:rsidR="0036470E" w:rsidRPr="0036470E" w:rsidRDefault="0036470E" w:rsidP="00E456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             4 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3252CB7" w14:textId="77777777" w:rsidR="0036470E" w:rsidRPr="0036470E" w:rsidRDefault="0036470E" w:rsidP="00E456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             -  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143119F0" w14:textId="77777777" w:rsidR="0036470E" w:rsidRPr="0036470E" w:rsidRDefault="0036470E" w:rsidP="00E456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36470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          4 </w:t>
            </w:r>
          </w:p>
        </w:tc>
      </w:tr>
    </w:tbl>
    <w:p w14:paraId="5934D0AE" w14:textId="77777777" w:rsidR="00AA5A30" w:rsidRDefault="00AA5A30" w:rsidP="003232AD">
      <w:pPr>
        <w:spacing w:after="0" w:line="240" w:lineRule="auto"/>
        <w:jc w:val="both"/>
      </w:pPr>
    </w:p>
    <w:p w14:paraId="68F32247" w14:textId="1354BD9E" w:rsidR="00BF5F06" w:rsidRDefault="00447454" w:rsidP="003232AD">
      <w:pPr>
        <w:spacing w:after="0" w:line="240" w:lineRule="auto"/>
        <w:jc w:val="both"/>
      </w:pPr>
      <w:r>
        <w:rPr>
          <w:noProof/>
        </w:rPr>
        <w:lastRenderedPageBreak/>
        <w:drawing>
          <wp:inline distT="0" distB="0" distL="0" distR="0" wp14:anchorId="34FB1F74" wp14:editId="20F282CE">
            <wp:extent cx="4572000" cy="2743200"/>
            <wp:effectExtent l="152400" t="133350" r="152400" b="209550"/>
            <wp:docPr id="147806151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41EB4D3-BACC-E54C-27C4-92693DB777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DC8B01E" w14:textId="77777777" w:rsidR="001C0673" w:rsidRDefault="001C0673" w:rsidP="001C0673">
      <w:pPr>
        <w:spacing w:after="0" w:line="240" w:lineRule="auto"/>
        <w:jc w:val="both"/>
      </w:pPr>
      <w:r w:rsidRPr="00AA5A30">
        <w:rPr>
          <w:b/>
          <w:bCs/>
        </w:rPr>
        <w:t>Nota:</w:t>
      </w:r>
      <w:r>
        <w:t xml:space="preserve"> Durante el mes de abril solo fueron intervenidas 4 maquinarias de las cuales 2 fueron despulpadora y 2 de otro tipo.</w:t>
      </w:r>
    </w:p>
    <w:p w14:paraId="395FB84B" w14:textId="77777777" w:rsidR="00BF5F06" w:rsidRDefault="00BF5F06" w:rsidP="003232AD">
      <w:pPr>
        <w:spacing w:after="0" w:line="240" w:lineRule="auto"/>
        <w:jc w:val="both"/>
      </w:pPr>
    </w:p>
    <w:p w14:paraId="5D4F85EB" w14:textId="77777777" w:rsidR="001C0673" w:rsidRDefault="001C0673" w:rsidP="003232AD">
      <w:pPr>
        <w:spacing w:after="0" w:line="240" w:lineRule="auto"/>
        <w:jc w:val="both"/>
      </w:pPr>
    </w:p>
    <w:p w14:paraId="2D7ADDF2" w14:textId="77777777" w:rsidR="00203765" w:rsidRDefault="00203765" w:rsidP="003232AD">
      <w:pPr>
        <w:spacing w:after="0" w:line="240" w:lineRule="auto"/>
        <w:jc w:val="both"/>
      </w:pPr>
    </w:p>
    <w:p w14:paraId="1293FB70" w14:textId="77777777" w:rsidR="00203765" w:rsidRDefault="00203765" w:rsidP="003232AD">
      <w:pPr>
        <w:spacing w:after="0" w:line="240" w:lineRule="auto"/>
        <w:jc w:val="both"/>
      </w:pPr>
    </w:p>
    <w:p w14:paraId="709C1CD5" w14:textId="77777777" w:rsidR="00203765" w:rsidRDefault="00203765" w:rsidP="003232AD">
      <w:pPr>
        <w:spacing w:after="0" w:line="240" w:lineRule="auto"/>
        <w:jc w:val="both"/>
      </w:pPr>
    </w:p>
    <w:p w14:paraId="33163227" w14:textId="77777777" w:rsidR="00203765" w:rsidRDefault="00203765" w:rsidP="003232AD">
      <w:pPr>
        <w:spacing w:after="0" w:line="240" w:lineRule="auto"/>
        <w:jc w:val="both"/>
      </w:pPr>
    </w:p>
    <w:p w14:paraId="02874254" w14:textId="77777777" w:rsidR="00203765" w:rsidRDefault="00203765" w:rsidP="003232AD">
      <w:pPr>
        <w:spacing w:after="0" w:line="240" w:lineRule="auto"/>
        <w:jc w:val="both"/>
      </w:pPr>
    </w:p>
    <w:p w14:paraId="495C0200" w14:textId="77777777" w:rsidR="00203765" w:rsidRDefault="00203765" w:rsidP="003232AD">
      <w:pPr>
        <w:spacing w:after="0" w:line="240" w:lineRule="auto"/>
        <w:jc w:val="both"/>
      </w:pPr>
    </w:p>
    <w:p w14:paraId="5C6389AA" w14:textId="77777777" w:rsidR="00203765" w:rsidRDefault="00203765" w:rsidP="003232AD">
      <w:pPr>
        <w:spacing w:after="0" w:line="240" w:lineRule="auto"/>
        <w:jc w:val="both"/>
      </w:pPr>
    </w:p>
    <w:p w14:paraId="662351F3" w14:textId="77777777" w:rsidR="00203765" w:rsidRDefault="00203765" w:rsidP="003232AD">
      <w:pPr>
        <w:spacing w:after="0" w:line="240" w:lineRule="auto"/>
        <w:jc w:val="both"/>
      </w:pPr>
    </w:p>
    <w:p w14:paraId="02F4F6C7" w14:textId="77777777" w:rsidR="00203765" w:rsidRDefault="00203765" w:rsidP="003232AD">
      <w:pPr>
        <w:spacing w:after="0" w:line="240" w:lineRule="auto"/>
        <w:jc w:val="both"/>
      </w:pPr>
    </w:p>
    <w:p w14:paraId="7DF4DDC2" w14:textId="77777777" w:rsidR="00203765" w:rsidRDefault="00203765" w:rsidP="003232AD">
      <w:pPr>
        <w:spacing w:after="0" w:line="240" w:lineRule="auto"/>
        <w:jc w:val="both"/>
      </w:pPr>
    </w:p>
    <w:p w14:paraId="44861A8D" w14:textId="77777777" w:rsidR="00203765" w:rsidRDefault="00203765" w:rsidP="003232AD">
      <w:pPr>
        <w:spacing w:after="0" w:line="240" w:lineRule="auto"/>
        <w:jc w:val="both"/>
      </w:pPr>
    </w:p>
    <w:p w14:paraId="360631E8" w14:textId="77777777" w:rsidR="00203765" w:rsidRDefault="00203765" w:rsidP="003232AD">
      <w:pPr>
        <w:spacing w:after="0" w:line="240" w:lineRule="auto"/>
        <w:jc w:val="both"/>
      </w:pPr>
    </w:p>
    <w:p w14:paraId="19D56AAF" w14:textId="77777777" w:rsidR="00203765" w:rsidRDefault="00203765" w:rsidP="003232AD">
      <w:pPr>
        <w:spacing w:after="0" w:line="240" w:lineRule="auto"/>
        <w:jc w:val="both"/>
      </w:pPr>
    </w:p>
    <w:p w14:paraId="30E4CCD9" w14:textId="77777777" w:rsidR="00203765" w:rsidRDefault="00203765" w:rsidP="003232AD">
      <w:pPr>
        <w:spacing w:after="0" w:line="240" w:lineRule="auto"/>
        <w:jc w:val="both"/>
      </w:pPr>
    </w:p>
    <w:p w14:paraId="36CDA191" w14:textId="77777777" w:rsidR="00203765" w:rsidRDefault="00203765" w:rsidP="003232AD">
      <w:pPr>
        <w:spacing w:after="0" w:line="240" w:lineRule="auto"/>
        <w:jc w:val="both"/>
      </w:pPr>
    </w:p>
    <w:p w14:paraId="0BB44C43" w14:textId="77777777" w:rsidR="00203765" w:rsidRDefault="00203765" w:rsidP="003232AD">
      <w:pPr>
        <w:spacing w:after="0" w:line="240" w:lineRule="auto"/>
        <w:jc w:val="both"/>
      </w:pPr>
    </w:p>
    <w:p w14:paraId="5495882C" w14:textId="77777777" w:rsidR="00203765" w:rsidRDefault="00203765" w:rsidP="003232AD">
      <w:pPr>
        <w:spacing w:after="0" w:line="240" w:lineRule="auto"/>
        <w:jc w:val="both"/>
      </w:pPr>
    </w:p>
    <w:p w14:paraId="1CCF0E70" w14:textId="77777777" w:rsidR="00203765" w:rsidRDefault="00203765" w:rsidP="003232AD">
      <w:pPr>
        <w:spacing w:after="0" w:line="240" w:lineRule="auto"/>
        <w:jc w:val="both"/>
      </w:pPr>
    </w:p>
    <w:p w14:paraId="42F3C89C" w14:textId="77777777" w:rsidR="00203765" w:rsidRDefault="00203765" w:rsidP="003232AD">
      <w:pPr>
        <w:spacing w:after="0" w:line="240" w:lineRule="auto"/>
        <w:jc w:val="both"/>
      </w:pPr>
    </w:p>
    <w:p w14:paraId="1E2BD3C9" w14:textId="77777777" w:rsidR="00203765" w:rsidRDefault="00203765" w:rsidP="003232AD">
      <w:pPr>
        <w:spacing w:after="0" w:line="240" w:lineRule="auto"/>
        <w:jc w:val="both"/>
      </w:pPr>
    </w:p>
    <w:p w14:paraId="51C9B81A" w14:textId="77777777" w:rsidR="00203765" w:rsidRDefault="00203765" w:rsidP="003232AD">
      <w:pPr>
        <w:spacing w:after="0" w:line="240" w:lineRule="auto"/>
        <w:jc w:val="both"/>
      </w:pPr>
    </w:p>
    <w:p w14:paraId="5BE858D9" w14:textId="77777777" w:rsidR="00203765" w:rsidRDefault="00203765" w:rsidP="003232AD">
      <w:pPr>
        <w:spacing w:after="0" w:line="240" w:lineRule="auto"/>
        <w:jc w:val="both"/>
      </w:pPr>
    </w:p>
    <w:p w14:paraId="15984102" w14:textId="77777777" w:rsidR="00203765" w:rsidRDefault="00203765" w:rsidP="003232AD">
      <w:pPr>
        <w:spacing w:after="0" w:line="240" w:lineRule="auto"/>
        <w:jc w:val="both"/>
      </w:pPr>
    </w:p>
    <w:p w14:paraId="3769F02B" w14:textId="77777777" w:rsidR="00203765" w:rsidRDefault="00203765" w:rsidP="003232AD">
      <w:pPr>
        <w:spacing w:after="0" w:line="240" w:lineRule="auto"/>
        <w:jc w:val="both"/>
      </w:pPr>
    </w:p>
    <w:p w14:paraId="15753CFE" w14:textId="77777777" w:rsidR="00203765" w:rsidRDefault="00203765" w:rsidP="003232AD">
      <w:pPr>
        <w:spacing w:after="0" w:line="240" w:lineRule="auto"/>
        <w:jc w:val="both"/>
      </w:pPr>
    </w:p>
    <w:p w14:paraId="30D5FF8F" w14:textId="77777777" w:rsidR="00203765" w:rsidRDefault="00203765" w:rsidP="003232AD">
      <w:pPr>
        <w:spacing w:after="0" w:line="240" w:lineRule="auto"/>
        <w:jc w:val="both"/>
      </w:pPr>
    </w:p>
    <w:p w14:paraId="233D5B62" w14:textId="77777777" w:rsidR="00203765" w:rsidRDefault="00203765" w:rsidP="003232AD">
      <w:pPr>
        <w:spacing w:after="0" w:line="240" w:lineRule="auto"/>
        <w:jc w:val="both"/>
      </w:pPr>
    </w:p>
    <w:p w14:paraId="665CFDE5" w14:textId="77777777" w:rsidR="00203765" w:rsidRDefault="00203765" w:rsidP="003232AD">
      <w:pPr>
        <w:spacing w:after="0" w:line="240" w:lineRule="auto"/>
        <w:jc w:val="both"/>
      </w:pPr>
    </w:p>
    <w:p w14:paraId="4601F5B2" w14:textId="77777777" w:rsidR="00203765" w:rsidRDefault="00203765" w:rsidP="003232AD">
      <w:pPr>
        <w:spacing w:after="0" w:line="240" w:lineRule="auto"/>
        <w:jc w:val="both"/>
      </w:pPr>
    </w:p>
    <w:p w14:paraId="0C8A9D5D" w14:textId="77777777" w:rsidR="00203765" w:rsidRDefault="00203765" w:rsidP="003232AD">
      <w:pPr>
        <w:spacing w:after="0" w:line="240" w:lineRule="auto"/>
        <w:jc w:val="both"/>
      </w:pPr>
    </w:p>
    <w:p w14:paraId="76DE8EC4" w14:textId="77777777" w:rsidR="002D24B9" w:rsidRDefault="002D24B9" w:rsidP="0020376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val="es-ES" w:eastAsia="es-ES"/>
          <w14:ligatures w14:val="none"/>
        </w:rPr>
        <w:sectPr w:rsidR="002D24B9" w:rsidSect="00AA5A30">
          <w:pgSz w:w="11906" w:h="16838"/>
          <w:pgMar w:top="1418" w:right="2267" w:bottom="1418" w:left="1701" w:header="709" w:footer="709" w:gutter="0"/>
          <w:cols w:space="708"/>
          <w:docGrid w:linePitch="360"/>
        </w:sectPr>
      </w:pPr>
    </w:p>
    <w:tbl>
      <w:tblPr>
        <w:tblW w:w="12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6"/>
        <w:gridCol w:w="1421"/>
        <w:gridCol w:w="2229"/>
        <w:gridCol w:w="1333"/>
        <w:gridCol w:w="851"/>
        <w:gridCol w:w="708"/>
        <w:gridCol w:w="709"/>
        <w:gridCol w:w="828"/>
        <w:gridCol w:w="652"/>
        <w:gridCol w:w="646"/>
        <w:gridCol w:w="828"/>
        <w:gridCol w:w="652"/>
      </w:tblGrid>
      <w:tr w:rsidR="002D24B9" w:rsidRPr="00203765" w14:paraId="569AFFF3" w14:textId="77777777" w:rsidTr="002D24B9">
        <w:trPr>
          <w:trHeight w:val="300"/>
        </w:trPr>
        <w:tc>
          <w:tcPr>
            <w:tcW w:w="138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387B6C01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lastRenderedPageBreak/>
              <w:t>DIERECCIÓN REGIONAL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71EB3322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FLORACIONES OCURRIDAS</w:t>
            </w:r>
          </w:p>
        </w:tc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67159835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FECHA</w:t>
            </w:r>
          </w:p>
        </w:tc>
        <w:tc>
          <w:tcPr>
            <w:tcW w:w="714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6DCE4"/>
            <w:vAlign w:val="bottom"/>
            <w:hideMark/>
          </w:tcPr>
          <w:p w14:paraId="427D2902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OCURRENCIAS DE FLORACIONES ABRIL 2024</w:t>
            </w:r>
          </w:p>
        </w:tc>
      </w:tr>
      <w:tr w:rsidR="002D24B9" w:rsidRPr="00203765" w14:paraId="4DCEE650" w14:textId="77777777" w:rsidTr="002D24B9">
        <w:trPr>
          <w:trHeight w:val="323"/>
        </w:trPr>
        <w:tc>
          <w:tcPr>
            <w:tcW w:w="13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59FF65" w14:textId="77777777" w:rsidR="00203765" w:rsidRPr="00203765" w:rsidRDefault="00203765" w:rsidP="00203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A791AA" w14:textId="77777777" w:rsidR="00203765" w:rsidRPr="00203765" w:rsidRDefault="00203765" w:rsidP="00203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8C2E00" w14:textId="77777777" w:rsidR="00203765" w:rsidRPr="00203765" w:rsidRDefault="00203765" w:rsidP="00203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28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05CDB0F6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ZONA BAJA                                  (</w:t>
            </w: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INTENSIDAD</w:t>
            </w: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)</w:t>
            </w:r>
          </w:p>
        </w:tc>
        <w:tc>
          <w:tcPr>
            <w:tcW w:w="21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3F0A83B1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ZONA MEDIA                        (</w:t>
            </w: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INTENSIDAD</w:t>
            </w: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) </w:t>
            </w:r>
          </w:p>
        </w:tc>
        <w:tc>
          <w:tcPr>
            <w:tcW w:w="20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116AEB3B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ZONA ALTA         (</w:t>
            </w: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INTENSIDAD</w:t>
            </w: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)</w:t>
            </w:r>
          </w:p>
        </w:tc>
      </w:tr>
      <w:tr w:rsidR="00203765" w:rsidRPr="00203765" w14:paraId="5B25CBA9" w14:textId="77777777" w:rsidTr="002D24B9">
        <w:trPr>
          <w:trHeight w:val="323"/>
        </w:trPr>
        <w:tc>
          <w:tcPr>
            <w:tcW w:w="13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666787" w14:textId="77777777" w:rsidR="00203765" w:rsidRPr="00203765" w:rsidRDefault="00203765" w:rsidP="00203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9E5F11" w14:textId="77777777" w:rsidR="00203765" w:rsidRPr="00203765" w:rsidRDefault="00203765" w:rsidP="00203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B1CB6C" w14:textId="77777777" w:rsidR="00203765" w:rsidRPr="00203765" w:rsidRDefault="00203765" w:rsidP="00203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31D5A336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BAJA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6BE31233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13E2897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8A7D849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BAJA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A214189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8DC01FC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4B44D286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BAJA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2A4D3E71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70612DC5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</w:tr>
      <w:tr w:rsidR="002D24B9" w:rsidRPr="00203765" w14:paraId="0E53365F" w14:textId="77777777" w:rsidTr="002D24B9">
        <w:trPr>
          <w:trHeight w:val="315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2FE37" w14:textId="77777777" w:rsidR="00203765" w:rsidRPr="00203765" w:rsidRDefault="00203765" w:rsidP="00203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NOROESTE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6C6F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# 4,5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99BE" w14:textId="77777777" w:rsidR="00203765" w:rsidRPr="00203765" w:rsidRDefault="00203765" w:rsidP="00203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4,7,10/4/2024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E96F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383D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7218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FF2D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2FF3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4581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69F7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E534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F9F67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</w:tr>
      <w:tr w:rsidR="002D24B9" w:rsidRPr="00203765" w14:paraId="008A640E" w14:textId="77777777" w:rsidTr="002D24B9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99FF9" w14:textId="77777777" w:rsidR="00203765" w:rsidRPr="00203765" w:rsidRDefault="00203765" w:rsidP="00203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NORTE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D58B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# 3,4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1747" w14:textId="77777777" w:rsidR="00203765" w:rsidRPr="00203765" w:rsidRDefault="00203765" w:rsidP="002D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1,9,15,21/4/2024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DA49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CDAE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57A9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EB3A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DB39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FAAB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273E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6D69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72099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</w:tr>
      <w:tr w:rsidR="002D24B9" w:rsidRPr="00203765" w14:paraId="33664F7D" w14:textId="77777777" w:rsidTr="002D24B9">
        <w:trPr>
          <w:trHeight w:val="300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D11BA" w14:textId="77777777" w:rsidR="00203765" w:rsidRPr="00203765" w:rsidRDefault="00203765" w:rsidP="00203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NORCENTRAL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DF97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# 4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930D" w14:textId="77777777" w:rsidR="00203765" w:rsidRPr="00203765" w:rsidRDefault="00203765" w:rsidP="002D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2,5,9,12,17,20/4/2024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227A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8A78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09DD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4F2E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8722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DAA5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EE18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D5D3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3E7F3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</w:tr>
      <w:tr w:rsidR="002D24B9" w:rsidRPr="00203765" w14:paraId="6C49E88A" w14:textId="77777777" w:rsidTr="002D24B9">
        <w:trPr>
          <w:trHeight w:val="300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42BB3" w14:textId="45168C71" w:rsidR="00203765" w:rsidRPr="00203765" w:rsidRDefault="00203765" w:rsidP="00203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NORDESTE (</w:t>
            </w:r>
            <w:r w:rsidR="002D24B9"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Arábica</w:t>
            </w: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6231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# 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EEDA" w14:textId="77777777" w:rsidR="00203765" w:rsidRPr="00203765" w:rsidRDefault="00203765" w:rsidP="002D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9,11/4/2024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278B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CD32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DEDE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AD1D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E96E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0E22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FADB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687E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F87CF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</w:tr>
      <w:tr w:rsidR="002D24B9" w:rsidRPr="00203765" w14:paraId="577D64E8" w14:textId="77777777" w:rsidTr="002D24B9">
        <w:trPr>
          <w:trHeight w:val="300"/>
        </w:trPr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AD5E4" w14:textId="77777777" w:rsidR="00203765" w:rsidRPr="00203765" w:rsidRDefault="00203765" w:rsidP="00203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NORDESTE (Robusta)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6B10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# 1,2,3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197B" w14:textId="77777777" w:rsidR="00203765" w:rsidRPr="00203765" w:rsidRDefault="00203765" w:rsidP="002D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/4/2024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6743" w14:textId="2E84737E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 xml:space="preserve">No hubo ocurrencia de </w:t>
            </w:r>
            <w:r w:rsidR="002D24B9"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floración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5E8A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AEDF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7993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F112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EBE6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9E6A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0367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3576A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</w:tr>
      <w:tr w:rsidR="002D24B9" w:rsidRPr="00203765" w14:paraId="599D3586" w14:textId="77777777" w:rsidTr="002D24B9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50B9A" w14:textId="77777777" w:rsidR="00203765" w:rsidRPr="00203765" w:rsidRDefault="00203765" w:rsidP="00203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SUR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B4F6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# 3,4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2D0A" w14:textId="77777777" w:rsidR="00203765" w:rsidRPr="00203765" w:rsidRDefault="00203765" w:rsidP="002D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1,10,12,20/4/2024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BEC3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087F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B8D2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0B1C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FB34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BF0D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224D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AFE0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9FE49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</w:tr>
      <w:tr w:rsidR="002D24B9" w:rsidRPr="00203765" w14:paraId="6F36A2F8" w14:textId="77777777" w:rsidTr="002D24B9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B2AF2" w14:textId="77777777" w:rsidR="00203765" w:rsidRPr="00203765" w:rsidRDefault="00203765" w:rsidP="00203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SUROESTE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7AE0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# 3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D20A" w14:textId="77777777" w:rsidR="00203765" w:rsidRPr="00203765" w:rsidRDefault="00203765" w:rsidP="00203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01,05,10,15,18/4/2024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D4B4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B5A9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FE0B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CA2F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2CEA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DD8F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748A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B7CF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16CC5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</w:tr>
      <w:tr w:rsidR="002D24B9" w:rsidRPr="00203765" w14:paraId="1E91E211" w14:textId="77777777" w:rsidTr="002D24B9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70965" w14:textId="77777777" w:rsidR="00203765" w:rsidRPr="00203765" w:rsidRDefault="00203765" w:rsidP="00203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SURESTE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208F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# 1,2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08FB" w14:textId="77777777" w:rsidR="00203765" w:rsidRPr="00203765" w:rsidRDefault="00203765" w:rsidP="002D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29/2. 2,10,18/3/2024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68EA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A9DC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1005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8B60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A995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8C73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F105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0D1C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B98CE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</w:tr>
      <w:tr w:rsidR="002D24B9" w:rsidRPr="00203765" w14:paraId="14B97D62" w14:textId="77777777" w:rsidTr="002D24B9">
        <w:trPr>
          <w:trHeight w:val="315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A67BD" w14:textId="77777777" w:rsidR="00203765" w:rsidRPr="00203765" w:rsidRDefault="00203765" w:rsidP="00203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CENTRAL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9508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# 3,4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FF70" w14:textId="77777777" w:rsidR="00203765" w:rsidRPr="00203765" w:rsidRDefault="00203765" w:rsidP="00203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3,9,15,19,23/4/2024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59FB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DA69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BB05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9698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0EA6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D071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6C99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F27D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X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B7522" w14:textId="77777777" w:rsidR="00203765" w:rsidRPr="00203765" w:rsidRDefault="00203765" w:rsidP="00203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03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</w:tr>
    </w:tbl>
    <w:p w14:paraId="5317ED8A" w14:textId="77777777" w:rsidR="002D24B9" w:rsidRDefault="002D24B9" w:rsidP="003232AD">
      <w:pPr>
        <w:spacing w:after="0" w:line="240" w:lineRule="auto"/>
        <w:jc w:val="both"/>
        <w:sectPr w:rsidR="002D24B9" w:rsidSect="002D24B9">
          <w:pgSz w:w="16838" w:h="11906" w:orient="landscape"/>
          <w:pgMar w:top="2268" w:right="1418" w:bottom="1701" w:left="1418" w:header="709" w:footer="709" w:gutter="0"/>
          <w:cols w:space="708"/>
          <w:docGrid w:linePitch="360"/>
        </w:sectPr>
      </w:pPr>
    </w:p>
    <w:p w14:paraId="3B0788C0" w14:textId="77777777" w:rsidR="00203765" w:rsidRDefault="00203765" w:rsidP="003232AD">
      <w:pPr>
        <w:spacing w:after="0" w:line="240" w:lineRule="auto"/>
        <w:jc w:val="both"/>
      </w:pPr>
    </w:p>
    <w:p w14:paraId="04037EA3" w14:textId="77777777" w:rsidR="00BF5F06" w:rsidRDefault="00BF5F06" w:rsidP="003232AD">
      <w:pPr>
        <w:spacing w:after="0" w:line="240" w:lineRule="auto"/>
        <w:jc w:val="both"/>
      </w:pPr>
    </w:p>
    <w:p w14:paraId="540E471E" w14:textId="77777777" w:rsidR="005A5518" w:rsidRDefault="005A5518" w:rsidP="003232AD">
      <w:pPr>
        <w:spacing w:after="0" w:line="240" w:lineRule="auto"/>
        <w:jc w:val="both"/>
      </w:pPr>
    </w:p>
    <w:p w14:paraId="3D70BE48" w14:textId="1626077E" w:rsidR="00257613" w:rsidRPr="00257613" w:rsidRDefault="00257613" w:rsidP="00257613">
      <w:pPr>
        <w:spacing w:after="0" w:line="240" w:lineRule="auto"/>
        <w:jc w:val="both"/>
        <w:rPr>
          <w:lang w:val="es-ES"/>
        </w:rPr>
      </w:pPr>
      <w:r w:rsidRPr="00257613">
        <w:rPr>
          <w:lang w:val="es-ES"/>
        </w:rPr>
        <w:drawing>
          <wp:inline distT="0" distB="0" distL="0" distR="0" wp14:anchorId="0EADD27D" wp14:editId="27BA45A9">
            <wp:extent cx="5040630" cy="2609850"/>
            <wp:effectExtent l="0" t="0" r="7620" b="0"/>
            <wp:docPr id="67333626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A01AC" w14:textId="77777777" w:rsidR="005A5518" w:rsidRDefault="005A5518" w:rsidP="003232AD">
      <w:pPr>
        <w:spacing w:after="0" w:line="240" w:lineRule="auto"/>
        <w:jc w:val="both"/>
      </w:pPr>
    </w:p>
    <w:p w14:paraId="073C3C5C" w14:textId="184F8EED" w:rsidR="005A5518" w:rsidRDefault="00A30FCA" w:rsidP="003232AD">
      <w:pPr>
        <w:spacing w:after="0" w:line="240" w:lineRule="auto"/>
        <w:jc w:val="both"/>
      </w:pPr>
      <w:r>
        <w:t xml:space="preserve">Niveles de ocurrencia de floración en el mes de abril, según la </w:t>
      </w:r>
      <w:r w:rsidR="00AD4682">
        <w:t>distribución por regional.</w:t>
      </w:r>
    </w:p>
    <w:p w14:paraId="4D8E16F0" w14:textId="77777777" w:rsidR="005A5518" w:rsidRDefault="005A5518" w:rsidP="003232AD">
      <w:pPr>
        <w:spacing w:after="0" w:line="240" w:lineRule="auto"/>
        <w:jc w:val="both"/>
      </w:pPr>
    </w:p>
    <w:p w14:paraId="71284F78" w14:textId="77777777" w:rsidR="005A5518" w:rsidRDefault="005A5518" w:rsidP="003232AD">
      <w:pPr>
        <w:spacing w:after="0" w:line="240" w:lineRule="auto"/>
        <w:jc w:val="both"/>
      </w:pPr>
    </w:p>
    <w:p w14:paraId="16AE07A4" w14:textId="77777777" w:rsidR="005A5518" w:rsidRDefault="005A5518" w:rsidP="003232AD">
      <w:pPr>
        <w:spacing w:after="0" w:line="240" w:lineRule="auto"/>
        <w:jc w:val="both"/>
      </w:pPr>
    </w:p>
    <w:p w14:paraId="041487B3" w14:textId="77777777" w:rsidR="005A5518" w:rsidRDefault="005A5518" w:rsidP="003232AD">
      <w:pPr>
        <w:spacing w:after="0" w:line="240" w:lineRule="auto"/>
        <w:jc w:val="both"/>
      </w:pPr>
    </w:p>
    <w:p w14:paraId="6BF4EA5A" w14:textId="77777777" w:rsidR="005A5518" w:rsidRDefault="005A5518" w:rsidP="003232AD">
      <w:pPr>
        <w:spacing w:after="0" w:line="240" w:lineRule="auto"/>
        <w:jc w:val="both"/>
      </w:pPr>
    </w:p>
    <w:p w14:paraId="08981985" w14:textId="77777777" w:rsidR="005A5518" w:rsidRDefault="005A5518" w:rsidP="003232AD">
      <w:pPr>
        <w:spacing w:after="0" w:line="240" w:lineRule="auto"/>
        <w:jc w:val="both"/>
      </w:pPr>
    </w:p>
    <w:p w14:paraId="7F75F3C9" w14:textId="77777777" w:rsidR="005A5518" w:rsidRDefault="005A5518" w:rsidP="003232AD">
      <w:pPr>
        <w:spacing w:after="0" w:line="240" w:lineRule="auto"/>
        <w:jc w:val="both"/>
      </w:pPr>
    </w:p>
    <w:p w14:paraId="5359E187" w14:textId="77777777" w:rsidR="005A5518" w:rsidRDefault="005A5518" w:rsidP="003232AD">
      <w:pPr>
        <w:spacing w:after="0" w:line="240" w:lineRule="auto"/>
        <w:jc w:val="both"/>
      </w:pPr>
    </w:p>
    <w:p w14:paraId="0C1B8E4B" w14:textId="77777777" w:rsidR="005A5518" w:rsidRDefault="005A5518" w:rsidP="003232AD">
      <w:pPr>
        <w:spacing w:after="0" w:line="240" w:lineRule="auto"/>
        <w:jc w:val="both"/>
      </w:pPr>
    </w:p>
    <w:p w14:paraId="4BB3FBB9" w14:textId="77777777" w:rsidR="005A5518" w:rsidRDefault="005A5518" w:rsidP="003232AD">
      <w:pPr>
        <w:spacing w:after="0" w:line="240" w:lineRule="auto"/>
        <w:jc w:val="both"/>
      </w:pPr>
    </w:p>
    <w:p w14:paraId="164280C1" w14:textId="77777777" w:rsidR="005A5518" w:rsidRDefault="005A5518" w:rsidP="003232AD">
      <w:pPr>
        <w:spacing w:after="0" w:line="240" w:lineRule="auto"/>
        <w:jc w:val="both"/>
      </w:pPr>
    </w:p>
    <w:p w14:paraId="3D52CA55" w14:textId="77777777" w:rsidR="005A5518" w:rsidRDefault="005A5518" w:rsidP="003232AD">
      <w:pPr>
        <w:spacing w:after="0" w:line="240" w:lineRule="auto"/>
        <w:jc w:val="both"/>
      </w:pPr>
    </w:p>
    <w:p w14:paraId="3B7B7546" w14:textId="77777777" w:rsidR="005A5518" w:rsidRDefault="005A5518" w:rsidP="003232AD">
      <w:pPr>
        <w:spacing w:after="0" w:line="240" w:lineRule="auto"/>
        <w:jc w:val="both"/>
      </w:pPr>
    </w:p>
    <w:p w14:paraId="0DA3628D" w14:textId="77777777" w:rsidR="005A5518" w:rsidRDefault="005A5518" w:rsidP="003232AD">
      <w:pPr>
        <w:spacing w:after="0" w:line="240" w:lineRule="auto"/>
        <w:jc w:val="both"/>
      </w:pPr>
    </w:p>
    <w:p w14:paraId="715FFA1B" w14:textId="77777777" w:rsidR="005A5518" w:rsidRDefault="005A5518" w:rsidP="003232AD">
      <w:pPr>
        <w:spacing w:after="0" w:line="240" w:lineRule="auto"/>
        <w:jc w:val="both"/>
      </w:pPr>
    </w:p>
    <w:p w14:paraId="5D7B3044" w14:textId="77777777" w:rsidR="005A5518" w:rsidRDefault="005A5518" w:rsidP="003232AD">
      <w:pPr>
        <w:spacing w:after="0" w:line="240" w:lineRule="auto"/>
        <w:jc w:val="both"/>
      </w:pPr>
    </w:p>
    <w:p w14:paraId="0A102B09" w14:textId="77777777" w:rsidR="005A5518" w:rsidRDefault="005A5518" w:rsidP="003232AD">
      <w:pPr>
        <w:spacing w:after="0" w:line="240" w:lineRule="auto"/>
        <w:jc w:val="both"/>
      </w:pPr>
    </w:p>
    <w:p w14:paraId="73598F14" w14:textId="77777777" w:rsidR="005A5518" w:rsidRDefault="005A5518" w:rsidP="003232AD">
      <w:pPr>
        <w:spacing w:after="0" w:line="240" w:lineRule="auto"/>
        <w:jc w:val="both"/>
      </w:pPr>
    </w:p>
    <w:p w14:paraId="2E59B20A" w14:textId="77777777" w:rsidR="005A5518" w:rsidRDefault="005A5518" w:rsidP="003232AD">
      <w:pPr>
        <w:spacing w:after="0" w:line="240" w:lineRule="auto"/>
        <w:jc w:val="both"/>
      </w:pPr>
    </w:p>
    <w:p w14:paraId="76ECDDF8" w14:textId="77777777" w:rsidR="005A5518" w:rsidRDefault="005A5518" w:rsidP="003232AD">
      <w:pPr>
        <w:spacing w:after="0" w:line="240" w:lineRule="auto"/>
        <w:jc w:val="both"/>
      </w:pPr>
    </w:p>
    <w:p w14:paraId="0E967478" w14:textId="77777777" w:rsidR="005A5518" w:rsidRDefault="005A5518" w:rsidP="003232AD">
      <w:pPr>
        <w:spacing w:after="0" w:line="240" w:lineRule="auto"/>
        <w:jc w:val="both"/>
      </w:pPr>
    </w:p>
    <w:p w14:paraId="21DA0508" w14:textId="77777777" w:rsidR="00800591" w:rsidRDefault="00800591" w:rsidP="003232AD">
      <w:pPr>
        <w:spacing w:after="0" w:line="240" w:lineRule="auto"/>
        <w:jc w:val="both"/>
      </w:pPr>
    </w:p>
    <w:p w14:paraId="4396348D" w14:textId="5AB5ED3F" w:rsidR="00BF5F06" w:rsidRDefault="00CD44EC" w:rsidP="003232AD">
      <w:pPr>
        <w:spacing w:after="0" w:line="240" w:lineRule="auto"/>
        <w:jc w:val="both"/>
      </w:pPr>
      <w:r>
        <w:t xml:space="preserve">Elaborado </w:t>
      </w:r>
      <w:r w:rsidR="005D518A">
        <w:t>por:</w:t>
      </w:r>
      <w:r w:rsidR="005D518A" w:rsidRPr="00237D77">
        <w:t xml:space="preserve"> _</w:t>
      </w:r>
      <w:r w:rsidR="00935E72" w:rsidRPr="00237D77">
        <w:t>_________________</w:t>
      </w:r>
      <w:r w:rsidR="0024304E">
        <w:t xml:space="preserve">            </w:t>
      </w:r>
      <w:r w:rsidR="00411D14">
        <w:t xml:space="preserve">      </w:t>
      </w:r>
      <w:r w:rsidR="0024304E">
        <w:t xml:space="preserve"> Aprobado</w:t>
      </w:r>
      <w:r w:rsidR="00935E72">
        <w:t xml:space="preserve"> </w:t>
      </w:r>
      <w:r w:rsidR="007E4E6C">
        <w:t>por: _</w:t>
      </w:r>
      <w:r w:rsidR="00322792">
        <w:t>_____________________</w:t>
      </w:r>
    </w:p>
    <w:p w14:paraId="05C51103" w14:textId="26C459AE" w:rsidR="002F189B" w:rsidRDefault="002F189B" w:rsidP="003232AD">
      <w:pPr>
        <w:spacing w:after="0" w:line="240" w:lineRule="auto"/>
        <w:jc w:val="both"/>
      </w:pPr>
      <w:r>
        <w:t xml:space="preserve">                              </w:t>
      </w:r>
      <w:r w:rsidR="00237D77">
        <w:t xml:space="preserve">   </w:t>
      </w:r>
      <w:r>
        <w:t xml:space="preserve"> </w:t>
      </w:r>
      <w:r w:rsidR="00512A15">
        <w:t>Crueny Astacio                                                            Lucia Feliz</w:t>
      </w:r>
    </w:p>
    <w:p w14:paraId="251F7EF3" w14:textId="179F1AC1" w:rsidR="00EC4758" w:rsidRDefault="007B76CA" w:rsidP="003232AD">
      <w:pPr>
        <w:spacing w:after="0" w:line="240" w:lineRule="auto"/>
        <w:jc w:val="both"/>
      </w:pPr>
      <w:r>
        <w:t xml:space="preserve">                                Técnico</w:t>
      </w:r>
      <w:r w:rsidR="00A57C36">
        <w:t xml:space="preserve"> Estadístico                                  Enc. </w:t>
      </w:r>
      <w:r>
        <w:t>Dpto. Planificación y Desarrollo</w:t>
      </w:r>
    </w:p>
    <w:p w14:paraId="66B55C45" w14:textId="77777777" w:rsidR="00E70D17" w:rsidRDefault="00E70D17" w:rsidP="003232AD">
      <w:pPr>
        <w:spacing w:after="0" w:line="240" w:lineRule="auto"/>
        <w:jc w:val="both"/>
      </w:pPr>
    </w:p>
    <w:p w14:paraId="106BD48A" w14:textId="712B3815" w:rsidR="00935E72" w:rsidRDefault="00935E72" w:rsidP="003232AD">
      <w:pPr>
        <w:spacing w:after="0" w:line="240" w:lineRule="auto"/>
        <w:jc w:val="both"/>
      </w:pPr>
      <w:r>
        <w:t xml:space="preserve">                            </w:t>
      </w:r>
    </w:p>
    <w:p w14:paraId="2A2C14DF" w14:textId="77777777" w:rsidR="009B7EEB" w:rsidRDefault="009B7EEB" w:rsidP="003232AD">
      <w:pPr>
        <w:spacing w:after="0" w:line="240" w:lineRule="auto"/>
        <w:jc w:val="both"/>
      </w:pPr>
    </w:p>
    <w:p w14:paraId="683DF55D" w14:textId="77777777" w:rsidR="009B7EEB" w:rsidRDefault="009B7EEB" w:rsidP="003232AD">
      <w:pPr>
        <w:spacing w:after="0" w:line="240" w:lineRule="auto"/>
        <w:jc w:val="both"/>
      </w:pPr>
    </w:p>
    <w:sectPr w:rsidR="009B7EEB" w:rsidSect="00AA5A30">
      <w:pgSz w:w="11906" w:h="16838"/>
      <w:pgMar w:top="1418" w:right="22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DB6FB" w14:textId="77777777" w:rsidR="00BD6F4C" w:rsidRDefault="00BD6F4C" w:rsidP="003232AD">
      <w:pPr>
        <w:spacing w:after="0" w:line="240" w:lineRule="auto"/>
      </w:pPr>
      <w:r>
        <w:separator/>
      </w:r>
    </w:p>
  </w:endnote>
  <w:endnote w:type="continuationSeparator" w:id="0">
    <w:p w14:paraId="74C4778F" w14:textId="77777777" w:rsidR="00BD6F4C" w:rsidRDefault="00BD6F4C" w:rsidP="0032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41C88" w14:textId="77777777" w:rsidR="00BD6F4C" w:rsidRDefault="00BD6F4C" w:rsidP="003232AD">
      <w:pPr>
        <w:spacing w:after="0" w:line="240" w:lineRule="auto"/>
      </w:pPr>
      <w:r>
        <w:separator/>
      </w:r>
    </w:p>
  </w:footnote>
  <w:footnote w:type="continuationSeparator" w:id="0">
    <w:p w14:paraId="28DF0283" w14:textId="77777777" w:rsidR="00BD6F4C" w:rsidRDefault="00BD6F4C" w:rsidP="00323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F8F4E" w14:textId="2436929E" w:rsidR="003232AD" w:rsidRDefault="003232AD" w:rsidP="003232AD">
    <w:pPr>
      <w:pStyle w:val="Encabezado"/>
      <w:jc w:val="center"/>
    </w:pPr>
    <w:r>
      <w:rPr>
        <w:noProof/>
      </w:rPr>
      <w:drawing>
        <wp:inline distT="0" distB="0" distL="0" distR="0" wp14:anchorId="0A57A297" wp14:editId="6761E92C">
          <wp:extent cx="1657350" cy="402590"/>
          <wp:effectExtent l="0" t="0" r="0" b="0"/>
          <wp:docPr id="6759137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AD"/>
    <w:rsid w:val="000253CB"/>
    <w:rsid w:val="000749C1"/>
    <w:rsid w:val="00084FA8"/>
    <w:rsid w:val="00086EBA"/>
    <w:rsid w:val="001B4093"/>
    <w:rsid w:val="001C0673"/>
    <w:rsid w:val="00203765"/>
    <w:rsid w:val="00237D77"/>
    <w:rsid w:val="0024304E"/>
    <w:rsid w:val="00244019"/>
    <w:rsid w:val="00257613"/>
    <w:rsid w:val="00260959"/>
    <w:rsid w:val="0026467C"/>
    <w:rsid w:val="002D24B9"/>
    <w:rsid w:val="002F189B"/>
    <w:rsid w:val="00300BB6"/>
    <w:rsid w:val="00322792"/>
    <w:rsid w:val="003232AD"/>
    <w:rsid w:val="0036470E"/>
    <w:rsid w:val="003A5268"/>
    <w:rsid w:val="003F17CB"/>
    <w:rsid w:val="003F59CA"/>
    <w:rsid w:val="00411D14"/>
    <w:rsid w:val="00447454"/>
    <w:rsid w:val="00450909"/>
    <w:rsid w:val="004625AF"/>
    <w:rsid w:val="00486FE5"/>
    <w:rsid w:val="004B36CA"/>
    <w:rsid w:val="004F3C48"/>
    <w:rsid w:val="00512A15"/>
    <w:rsid w:val="005146F6"/>
    <w:rsid w:val="005276D2"/>
    <w:rsid w:val="005A5518"/>
    <w:rsid w:val="005B6C1B"/>
    <w:rsid w:val="005C2E20"/>
    <w:rsid w:val="005D443C"/>
    <w:rsid w:val="005D518A"/>
    <w:rsid w:val="00654BEC"/>
    <w:rsid w:val="006C2C02"/>
    <w:rsid w:val="006E1C97"/>
    <w:rsid w:val="00732008"/>
    <w:rsid w:val="00774277"/>
    <w:rsid w:val="00781B68"/>
    <w:rsid w:val="00792F20"/>
    <w:rsid w:val="007A4BA2"/>
    <w:rsid w:val="007B76CA"/>
    <w:rsid w:val="007E4E6C"/>
    <w:rsid w:val="00800591"/>
    <w:rsid w:val="00826C5F"/>
    <w:rsid w:val="00847E68"/>
    <w:rsid w:val="008579A9"/>
    <w:rsid w:val="00872812"/>
    <w:rsid w:val="00885220"/>
    <w:rsid w:val="008B4C19"/>
    <w:rsid w:val="008F088C"/>
    <w:rsid w:val="00921235"/>
    <w:rsid w:val="00935E72"/>
    <w:rsid w:val="0095236D"/>
    <w:rsid w:val="00966308"/>
    <w:rsid w:val="00977244"/>
    <w:rsid w:val="009B7EEB"/>
    <w:rsid w:val="009C14DE"/>
    <w:rsid w:val="00A13AB2"/>
    <w:rsid w:val="00A30FCA"/>
    <w:rsid w:val="00A57C36"/>
    <w:rsid w:val="00A60B40"/>
    <w:rsid w:val="00A7472F"/>
    <w:rsid w:val="00AA5A30"/>
    <w:rsid w:val="00AD4682"/>
    <w:rsid w:val="00AE54CB"/>
    <w:rsid w:val="00B078AF"/>
    <w:rsid w:val="00BB3AC1"/>
    <w:rsid w:val="00BC2B78"/>
    <w:rsid w:val="00BC7D55"/>
    <w:rsid w:val="00BD6F4C"/>
    <w:rsid w:val="00BE4200"/>
    <w:rsid w:val="00BF5F06"/>
    <w:rsid w:val="00C32F4D"/>
    <w:rsid w:val="00C70851"/>
    <w:rsid w:val="00CA35F5"/>
    <w:rsid w:val="00CB0313"/>
    <w:rsid w:val="00CC20E4"/>
    <w:rsid w:val="00CD44EC"/>
    <w:rsid w:val="00CF2BF1"/>
    <w:rsid w:val="00D008B4"/>
    <w:rsid w:val="00D53CE4"/>
    <w:rsid w:val="00DD3DF7"/>
    <w:rsid w:val="00DF19D6"/>
    <w:rsid w:val="00E456A0"/>
    <w:rsid w:val="00E70D17"/>
    <w:rsid w:val="00EC4758"/>
    <w:rsid w:val="00EE5995"/>
    <w:rsid w:val="00EF3601"/>
    <w:rsid w:val="00F75C83"/>
    <w:rsid w:val="00F922C8"/>
    <w:rsid w:val="00F92802"/>
    <w:rsid w:val="00FC00C2"/>
    <w:rsid w:val="00FC49E6"/>
    <w:rsid w:val="00FD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21EFC"/>
  <w15:chartTrackingRefBased/>
  <w15:docId w15:val="{5136AE69-138C-4CA4-8171-324DAB98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3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3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3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3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3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3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3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3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3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3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3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3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32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32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32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32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32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32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3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3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3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3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3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32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32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32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3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32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32A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232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32AD"/>
  </w:style>
  <w:style w:type="paragraph" w:styleId="Piedepgina">
    <w:name w:val="footer"/>
    <w:basedOn w:val="Normal"/>
    <w:link w:val="PiedepginaCar"/>
    <w:uiPriority w:val="99"/>
    <w:unhideWhenUsed/>
    <w:rsid w:val="003232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5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14/relationships/chartEx" Target="charts/chartEx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https://ciaindocafe-my.sharepoint.com/personal/castacio_indocafe_gob_do/Documents/Escritorio/INFROME%20%20Abril%202024.xlsx" TargetMode="External"/><Relationship Id="rId4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Maquinarias</a:t>
            </a:r>
            <a:r>
              <a:rPr lang="es-ES" baseline="0"/>
              <a:t> Intervenidas  para Productores por regional</a:t>
            </a:r>
            <a:endParaRPr lang="es-ES"/>
          </a:p>
        </c:rich>
      </c:tx>
      <c:layout>
        <c:manualLayout>
          <c:xMode val="edge"/>
          <c:yMode val="edge"/>
          <c:x val="0.12155555555555558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Informe!$D$9</c:f>
              <c:strCache>
                <c:ptCount val="1"/>
                <c:pt idx="0">
                  <c:v>DESPULPADORA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Informe!$C$10:$C$17</c:f>
              <c:strCache>
                <c:ptCount val="8"/>
                <c:pt idx="0">
                  <c:v>CENTRAL </c:v>
                </c:pt>
                <c:pt idx="1">
                  <c:v>NORCENTRAL</c:v>
                </c:pt>
                <c:pt idx="2">
                  <c:v>NORDESTE</c:v>
                </c:pt>
                <c:pt idx="3">
                  <c:v>NOROESTE</c:v>
                </c:pt>
                <c:pt idx="4">
                  <c:v>NORTE</c:v>
                </c:pt>
                <c:pt idx="5">
                  <c:v>SUR</c:v>
                </c:pt>
                <c:pt idx="6">
                  <c:v>SURESTE</c:v>
                </c:pt>
                <c:pt idx="7">
                  <c:v>SUROESTE</c:v>
                </c:pt>
              </c:strCache>
            </c:strRef>
          </c:cat>
          <c:val>
            <c:numRef>
              <c:f>Informe!$D$10:$D$17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6C-46D6-AC29-4061486EBED2}"/>
            </c:ext>
          </c:extLst>
        </c:ser>
        <c:ser>
          <c:idx val="1"/>
          <c:order val="1"/>
          <c:tx>
            <c:strRef>
              <c:f>Informe!$E$9</c:f>
              <c:strCache>
                <c:ptCount val="1"/>
                <c:pt idx="0">
                  <c:v>MOLINO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Informe!$C$10:$C$17</c:f>
              <c:strCache>
                <c:ptCount val="8"/>
                <c:pt idx="0">
                  <c:v>CENTRAL </c:v>
                </c:pt>
                <c:pt idx="1">
                  <c:v>NORCENTRAL</c:v>
                </c:pt>
                <c:pt idx="2">
                  <c:v>NORDESTE</c:v>
                </c:pt>
                <c:pt idx="3">
                  <c:v>NOROESTE</c:v>
                </c:pt>
                <c:pt idx="4">
                  <c:v>NORTE</c:v>
                </c:pt>
                <c:pt idx="5">
                  <c:v>SUR</c:v>
                </c:pt>
                <c:pt idx="6">
                  <c:v>SURESTE</c:v>
                </c:pt>
                <c:pt idx="7">
                  <c:v>SUROESTE</c:v>
                </c:pt>
              </c:strCache>
            </c:strRef>
          </c:cat>
          <c:val>
            <c:numRef>
              <c:f>Informe!$E$10:$E$17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6C-46D6-AC29-4061486EBED2}"/>
            </c:ext>
          </c:extLst>
        </c:ser>
        <c:ser>
          <c:idx val="2"/>
          <c:order val="2"/>
          <c:tx>
            <c:strRef>
              <c:f>Informe!$F$9</c:f>
              <c:strCache>
                <c:ptCount val="1"/>
                <c:pt idx="0">
                  <c:v>OTROS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Informe!$C$10:$C$17</c:f>
              <c:strCache>
                <c:ptCount val="8"/>
                <c:pt idx="0">
                  <c:v>CENTRAL </c:v>
                </c:pt>
                <c:pt idx="1">
                  <c:v>NORCENTRAL</c:v>
                </c:pt>
                <c:pt idx="2">
                  <c:v>NORDESTE</c:v>
                </c:pt>
                <c:pt idx="3">
                  <c:v>NOROESTE</c:v>
                </c:pt>
                <c:pt idx="4">
                  <c:v>NORTE</c:v>
                </c:pt>
                <c:pt idx="5">
                  <c:v>SUR</c:v>
                </c:pt>
                <c:pt idx="6">
                  <c:v>SURESTE</c:v>
                </c:pt>
                <c:pt idx="7">
                  <c:v>SUROESTE</c:v>
                </c:pt>
              </c:strCache>
            </c:strRef>
          </c:cat>
          <c:val>
            <c:numRef>
              <c:f>Informe!$F$10:$F$17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96C-46D6-AC29-4061486EBED2}"/>
            </c:ext>
          </c:extLst>
        </c:ser>
        <c:ser>
          <c:idx val="3"/>
          <c:order val="3"/>
          <c:tx>
            <c:strRef>
              <c:f>Informe!$G$9</c:f>
              <c:strCache>
                <c:ptCount val="1"/>
                <c:pt idx="0">
                  <c:v>H</c:v>
                </c:pt>
              </c:strCache>
            </c:strRef>
          </c:tx>
          <c:spPr>
            <a:solidFill>
              <a:schemeClr val="accent4"/>
            </a:solidFill>
            <a:ln w="28575">
              <a:solidFill>
                <a:srgbClr val="00B050">
                  <a:alpha val="20000"/>
                </a:srgbClr>
              </a:solidFill>
            </a:ln>
            <a:effectLst/>
          </c:spPr>
          <c:invertIfNegative val="0"/>
          <c:cat>
            <c:strRef>
              <c:f>Informe!$C$10:$C$17</c:f>
              <c:strCache>
                <c:ptCount val="8"/>
                <c:pt idx="0">
                  <c:v>CENTRAL </c:v>
                </c:pt>
                <c:pt idx="1">
                  <c:v>NORCENTRAL</c:v>
                </c:pt>
                <c:pt idx="2">
                  <c:v>NORDESTE</c:v>
                </c:pt>
                <c:pt idx="3">
                  <c:v>NOROESTE</c:v>
                </c:pt>
                <c:pt idx="4">
                  <c:v>NORTE</c:v>
                </c:pt>
                <c:pt idx="5">
                  <c:v>SUR</c:v>
                </c:pt>
                <c:pt idx="6">
                  <c:v>SURESTE</c:v>
                </c:pt>
                <c:pt idx="7">
                  <c:v>SUROESTE</c:v>
                </c:pt>
              </c:strCache>
            </c:strRef>
          </c:cat>
          <c:val>
            <c:numRef>
              <c:f>Informe!$G$10:$G$17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4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96C-46D6-AC29-4061486EBED2}"/>
            </c:ext>
          </c:extLst>
        </c:ser>
        <c:ser>
          <c:idx val="4"/>
          <c:order val="4"/>
          <c:tx>
            <c:strRef>
              <c:f>Informe!$H$9</c:f>
              <c:strCache>
                <c:ptCount val="1"/>
                <c:pt idx="0">
                  <c:v>M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Informe!$C$10:$C$17</c:f>
              <c:strCache>
                <c:ptCount val="8"/>
                <c:pt idx="0">
                  <c:v>CENTRAL </c:v>
                </c:pt>
                <c:pt idx="1">
                  <c:v>NORCENTRAL</c:v>
                </c:pt>
                <c:pt idx="2">
                  <c:v>NORDESTE</c:v>
                </c:pt>
                <c:pt idx="3">
                  <c:v>NOROESTE</c:v>
                </c:pt>
                <c:pt idx="4">
                  <c:v>NORTE</c:v>
                </c:pt>
                <c:pt idx="5">
                  <c:v>SUR</c:v>
                </c:pt>
                <c:pt idx="6">
                  <c:v>SURESTE</c:v>
                </c:pt>
                <c:pt idx="7">
                  <c:v>SUROESTE</c:v>
                </c:pt>
              </c:strCache>
            </c:strRef>
          </c:cat>
          <c:val>
            <c:numRef>
              <c:f>Informe!$H$10:$H$17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96C-46D6-AC29-4061486EBE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23676176"/>
        <c:axId val="1123675696"/>
      </c:barChart>
      <c:catAx>
        <c:axId val="1123676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123675696"/>
        <c:crosses val="autoZero"/>
        <c:auto val="1"/>
        <c:lblAlgn val="ctr"/>
        <c:lblOffset val="100"/>
        <c:noMultiLvlLbl val="0"/>
      </c:catAx>
      <c:valAx>
        <c:axId val="1123675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123676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alpha val="99000"/>
        </a:schemeClr>
      </a:solidFill>
      <a:round/>
    </a:ln>
    <a:effectLst>
      <a:glow rad="127000">
        <a:schemeClr val="accent2">
          <a:lumMod val="75000"/>
        </a:schemeClr>
      </a:glow>
      <a:outerShdw blurRad="50800" dist="50800" dir="5400000" algn="ctr" rotWithShape="0">
        <a:srgbClr val="000000">
          <a:alpha val="43137"/>
        </a:srgbClr>
      </a:outerShdw>
    </a:effectLst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'[INFROME  Abril 2024.xlsx]Hoja1'!$A$8:$A$17</cx:f>
        <cx:lvl ptCount="10">
          <cx:pt idx="0">CENTRAL</cx:pt>
          <cx:pt idx="1">NORCENTRAL</cx:pt>
          <cx:pt idx="2">NORDESTE</cx:pt>
          <cx:pt idx="3">NORDESTE (ROBUSTA)</cx:pt>
          <cx:pt idx="4">NOROESTE</cx:pt>
          <cx:pt idx="5">NORTE</cx:pt>
          <cx:pt idx="6">SUR</cx:pt>
          <cx:pt idx="7">SURESTE</cx:pt>
          <cx:pt idx="8">SURESTE (ROBUSTA)</cx:pt>
          <cx:pt idx="9">SUROESTE</cx:pt>
        </cx:lvl>
      </cx:strDim>
      <cx:numDim type="val">
        <cx:f>'[INFROME  Abril 2024.xlsx]Hoja1'!$Q$8:$Q$17</cx:f>
        <cx:lvl ptCount="10" formatCode="#.##0,00">
          <cx:pt idx="0">66663.5</cx:pt>
          <cx:pt idx="1">24171.549999999999</cx:pt>
          <cx:pt idx="2">4867.9399999999996</cx:pt>
          <cx:pt idx="3">3544.0599999999999</cx:pt>
          <cx:pt idx="4">26974.909999999996</cx:pt>
          <cx:pt idx="5">53682.759999999995</cx:pt>
          <cx:pt idx="6">184901.89000000001</cx:pt>
          <cx:pt idx="7">21122.5</cx:pt>
          <cx:pt idx="8">48249</cx:pt>
          <cx:pt idx="9">114378.51999999999</cx:pt>
        </cx:lvl>
      </cx:numDim>
    </cx:data>
  </cx:chartData>
  <cx:chart>
    <cx:title pos="t" align="ctr" overlay="0">
      <cx:tx>
        <cx:txData>
          <cx:v>Escala de Cosecha por reginal al mes de Abril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r>
            <a:rPr lang="es-ES" sz="1400" b="0" i="0" u="none" strike="noStrike" baseline="0">
              <a:solidFill>
                <a:sysClr val="windowText" lastClr="000000">
                  <a:lumMod val="65000"/>
                  <a:lumOff val="35000"/>
                </a:sysClr>
              </a:solidFill>
              <a:latin typeface="Calibri" panose="020F0502020204030204"/>
            </a:rPr>
            <a:t>Escala de Cosecha por reginal al mes de Abril</a:t>
          </a:r>
        </a:p>
      </cx:txPr>
    </cx:title>
    <cx:plotArea>
      <cx:plotAreaRegion>
        <cx:plotSurface>
          <cx:spPr>
            <a:noFill/>
            <a:effectLst>
              <a:outerShdw blurRad="50800" dist="304800" dir="5400000" algn="ctr" rotWithShape="0">
                <a:srgbClr val="000000">
                  <a:alpha val="43137"/>
                </a:srgbClr>
              </a:outerShdw>
            </a:effectLst>
          </cx:spPr>
        </cx:plotSurface>
        <cx:series layoutId="clusteredColumn" uniqueId="{9E1EE634-19E7-4C13-9488-DE686088EFC8}">
          <cx:dataId val="0"/>
          <cx:layoutPr>
            <cx:aggregation/>
          </cx:layoutPr>
          <cx:axisId val="1"/>
        </cx:series>
        <cx:series layoutId="paretoLine" ownerIdx="0" uniqueId="{562753B1-E975-46A1-A383-B6814CE70739}">
          <cx:axisId val="2"/>
        </cx:series>
      </cx:plotAreaRegion>
      <cx:axis id="0">
        <cx:catScaling gapWidth="0"/>
        <cx:tickLabels/>
      </cx:axis>
      <cx:axis id="1">
        <cx:valScaling/>
        <cx:majorGridlines/>
        <cx:tickLabels/>
      </cx:axis>
      <cx:axis id="2">
        <cx:valScaling max="1" min="0"/>
        <cx:units unit="percentage"/>
        <cx:tickLabels/>
      </cx:axis>
    </cx:plotArea>
  </cx:chart>
  <cx:clrMapOvr bg1="lt1" tx1="dk1" bg2="lt2" tx2="dk2" accent1="accent1" accent2="accent2" accent3="accent3" accent4="accent4" accent5="accent5" accent6="accent6" hlink="hlink" folHlink="folHlink"/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6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99D52-1327-4D51-B629-C7822BB84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4116</TotalTime>
  <Pages>5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Crueny Astacio de la Cruz</dc:creator>
  <cp:keywords/>
  <dc:description/>
  <cp:lastModifiedBy>Crueny Astacio de la Cruz</cp:lastModifiedBy>
  <cp:revision>97</cp:revision>
  <cp:lastPrinted>2024-06-20T14:05:00Z</cp:lastPrinted>
  <dcterms:created xsi:type="dcterms:W3CDTF">2024-03-05T18:46:00Z</dcterms:created>
  <dcterms:modified xsi:type="dcterms:W3CDTF">2024-06-20T14:54:00Z</dcterms:modified>
</cp:coreProperties>
</file>