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ras de emergencias y urgenci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