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 xml:space="preserve">En el mes de </w:t>
      </w:r>
      <w:r>
        <w:rPr>
          <w:rtl w:val="0"/>
        </w:rPr>
        <w:t>DICIEMBRE</w:t>
      </w:r>
      <w:r>
        <w:rPr>
          <w:rtl w:val="0"/>
        </w:rPr>
        <w:t xml:space="preserve"> 2018, no se han realizados compras de emergencias y urgencias en esta Instituci</w:t>
      </w:r>
      <w:r>
        <w:rPr>
          <w:rtl w:val="0"/>
        </w:rPr>
        <w:t>ó</w:t>
      </w:r>
      <w:r>
        <w:rPr>
          <w:rtl w:val="0"/>
        </w:rPr>
        <w:t>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