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8C1" w:rsidRPr="00477ABD" w:rsidRDefault="00D238C1" w:rsidP="00D238C1">
      <w:pPr>
        <w:pStyle w:val="Ttulo"/>
        <w:rPr>
          <w:rFonts w:ascii="Bookman Old Style" w:hAnsi="Bookman Old Style"/>
          <w:noProof/>
          <w:sz w:val="26"/>
          <w:szCs w:val="26"/>
          <w:lang w:eastAsia="es-DO"/>
        </w:rPr>
      </w:pPr>
      <w:bookmarkStart w:id="0" w:name="_Hlk517962544"/>
      <w:bookmarkEnd w:id="0"/>
    </w:p>
    <w:p w:rsidR="00D238C1" w:rsidRPr="00477ABD" w:rsidRDefault="00D238C1" w:rsidP="00D238C1">
      <w:pPr>
        <w:pStyle w:val="Ttulo"/>
        <w:rPr>
          <w:rFonts w:ascii="Bookman Old Style" w:hAnsi="Bookman Old Style"/>
          <w:noProof/>
          <w:sz w:val="26"/>
          <w:szCs w:val="26"/>
          <w:lang w:eastAsia="es-DO"/>
        </w:rPr>
      </w:pPr>
    </w:p>
    <w:p w:rsidR="00D238C1" w:rsidRPr="00477ABD" w:rsidRDefault="00D238C1" w:rsidP="00D238C1">
      <w:pPr>
        <w:pStyle w:val="Ttulo"/>
        <w:rPr>
          <w:rFonts w:ascii="Bookman Old Style" w:hAnsi="Bookman Old Style"/>
          <w:sz w:val="26"/>
          <w:szCs w:val="26"/>
        </w:rPr>
      </w:pPr>
      <w:r w:rsidRPr="00477ABD">
        <w:rPr>
          <w:rFonts w:ascii="Bookman Old Style" w:hAnsi="Bookman Old Style"/>
          <w:noProof/>
          <w:sz w:val="26"/>
          <w:szCs w:val="26"/>
          <w:lang w:eastAsia="es-DO"/>
        </w:rPr>
        <w:t>“Año del Fomento a las Exportaciones”</w:t>
      </w:r>
    </w:p>
    <w:p w:rsidR="00D238C1" w:rsidRPr="00477ABD" w:rsidRDefault="00D238C1">
      <w:pPr>
        <w:rPr>
          <w:rFonts w:ascii="Bookman Old Style" w:hAnsi="Bookman Old Style"/>
          <w:lang w:val="es-ES_tradnl"/>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03227E">
      <w:pPr>
        <w:pStyle w:val="Sinespaciado"/>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D238C1" w:rsidP="00D238C1">
      <w:pPr>
        <w:pStyle w:val="Sinespaciado"/>
        <w:jc w:val="center"/>
        <w:rPr>
          <w:rFonts w:ascii="Bookman Old Style" w:hAnsi="Bookman Old Style"/>
          <w:sz w:val="36"/>
          <w:szCs w:val="52"/>
        </w:rPr>
      </w:pPr>
    </w:p>
    <w:p w:rsidR="00D238C1" w:rsidRPr="00477ABD" w:rsidRDefault="001957DB" w:rsidP="00D238C1">
      <w:pPr>
        <w:pStyle w:val="Sinespaciado"/>
        <w:jc w:val="center"/>
        <w:rPr>
          <w:rFonts w:ascii="Bookman Old Style" w:hAnsi="Bookman Old Style"/>
          <w:sz w:val="36"/>
          <w:szCs w:val="52"/>
        </w:rPr>
      </w:pPr>
      <w:r w:rsidRPr="00477ABD">
        <w:rPr>
          <w:rFonts w:ascii="Bookman Old Style" w:hAnsi="Bookman Old Style"/>
          <w:sz w:val="36"/>
          <w:szCs w:val="52"/>
        </w:rPr>
        <w:t>3</w:t>
      </w:r>
      <w:r w:rsidR="00D238C1" w:rsidRPr="00477ABD">
        <w:rPr>
          <w:rFonts w:ascii="Bookman Old Style" w:hAnsi="Bookman Old Style"/>
          <w:sz w:val="36"/>
          <w:szCs w:val="52"/>
          <w:vertAlign w:val="superscript"/>
        </w:rPr>
        <w:t xml:space="preserve">do.  </w:t>
      </w:r>
      <w:r w:rsidR="00D238C1" w:rsidRPr="00477ABD">
        <w:rPr>
          <w:rFonts w:ascii="Bookman Old Style" w:hAnsi="Bookman Old Style"/>
          <w:sz w:val="36"/>
          <w:szCs w:val="52"/>
        </w:rPr>
        <w:t>Informe de Evaluación Trimestral</w:t>
      </w:r>
    </w:p>
    <w:p w:rsidR="00D238C1" w:rsidRPr="00477ABD" w:rsidRDefault="001957DB" w:rsidP="00D238C1">
      <w:pPr>
        <w:pStyle w:val="Sinespaciado"/>
        <w:jc w:val="center"/>
        <w:rPr>
          <w:rFonts w:ascii="Bookman Old Style" w:hAnsi="Bookman Old Style"/>
          <w:sz w:val="36"/>
          <w:szCs w:val="52"/>
        </w:rPr>
      </w:pPr>
      <w:r w:rsidRPr="00477ABD">
        <w:rPr>
          <w:rFonts w:ascii="Bookman Old Style" w:hAnsi="Bookman Old Style"/>
          <w:sz w:val="36"/>
          <w:szCs w:val="52"/>
        </w:rPr>
        <w:t>Julio</w:t>
      </w:r>
      <w:r w:rsidR="00D238C1" w:rsidRPr="00477ABD">
        <w:rPr>
          <w:rFonts w:ascii="Bookman Old Style" w:hAnsi="Bookman Old Style"/>
          <w:sz w:val="36"/>
          <w:szCs w:val="52"/>
        </w:rPr>
        <w:t xml:space="preserve"> – </w:t>
      </w:r>
      <w:r w:rsidRPr="00477ABD">
        <w:rPr>
          <w:rFonts w:ascii="Bookman Old Style" w:hAnsi="Bookman Old Style"/>
          <w:sz w:val="36"/>
          <w:szCs w:val="52"/>
        </w:rPr>
        <w:t>Septiembre</w:t>
      </w:r>
    </w:p>
    <w:p w:rsidR="00D238C1" w:rsidRPr="00477ABD" w:rsidRDefault="00D238C1" w:rsidP="00D238C1">
      <w:pPr>
        <w:pStyle w:val="Sinespaciado"/>
        <w:spacing w:line="360" w:lineRule="auto"/>
        <w:jc w:val="center"/>
        <w:rPr>
          <w:rFonts w:ascii="Bookman Old Style" w:hAnsi="Bookman Old Style"/>
          <w:sz w:val="40"/>
          <w:szCs w:val="52"/>
        </w:rPr>
      </w:pPr>
      <w:r w:rsidRPr="00477ABD">
        <w:rPr>
          <w:rFonts w:ascii="Bookman Old Style" w:hAnsi="Bookman Old Style"/>
          <w:sz w:val="36"/>
          <w:szCs w:val="52"/>
        </w:rPr>
        <w:t>Acumulado Nacional</w:t>
      </w:r>
    </w:p>
    <w:p w:rsidR="00D238C1" w:rsidRPr="00477ABD" w:rsidRDefault="00D238C1" w:rsidP="00D238C1">
      <w:pPr>
        <w:pStyle w:val="Sinespaciado"/>
        <w:spacing w:before="240" w:line="360" w:lineRule="auto"/>
        <w:jc w:val="center"/>
        <w:rPr>
          <w:rFonts w:ascii="Bookman Old Style" w:eastAsia="Batang" w:hAnsi="Bookman Old Style"/>
          <w:b/>
          <w:sz w:val="44"/>
          <w:szCs w:val="38"/>
        </w:rPr>
      </w:pPr>
      <w:r w:rsidRPr="00477ABD">
        <w:rPr>
          <w:rFonts w:ascii="Bookman Old Style" w:eastAsia="Batang" w:hAnsi="Bookman Old Style"/>
          <w:b/>
          <w:sz w:val="44"/>
          <w:szCs w:val="38"/>
        </w:rPr>
        <w:t>Plan Operativo Anual 2018</w:t>
      </w:r>
    </w:p>
    <w:p w:rsidR="00D238C1" w:rsidRPr="00477ABD" w:rsidRDefault="00D238C1" w:rsidP="00D238C1">
      <w:pPr>
        <w:pStyle w:val="Sinespaciado"/>
        <w:spacing w:before="240" w:after="240"/>
        <w:jc w:val="center"/>
        <w:rPr>
          <w:rFonts w:ascii="Bookman Old Style" w:hAnsi="Bookman Old Style"/>
          <w:sz w:val="36"/>
          <w:szCs w:val="36"/>
        </w:rPr>
      </w:pPr>
      <w:r w:rsidRPr="00477ABD">
        <w:rPr>
          <w:rFonts w:ascii="Bookman Old Style" w:hAnsi="Bookman Old Style"/>
          <w:sz w:val="36"/>
          <w:szCs w:val="36"/>
        </w:rPr>
        <w:t>Elaborado por:</w:t>
      </w:r>
    </w:p>
    <w:p w:rsidR="00D238C1" w:rsidRPr="00477ABD" w:rsidRDefault="00D238C1" w:rsidP="00D238C1">
      <w:pPr>
        <w:pStyle w:val="Sinespaciado"/>
        <w:spacing w:line="360" w:lineRule="auto"/>
        <w:jc w:val="center"/>
        <w:rPr>
          <w:rFonts w:ascii="Bookman Old Style" w:hAnsi="Bookman Old Style"/>
          <w:sz w:val="36"/>
        </w:rPr>
      </w:pPr>
    </w:p>
    <w:p w:rsidR="00D238C1" w:rsidRPr="00477ABD" w:rsidRDefault="00D238C1" w:rsidP="00D238C1">
      <w:pPr>
        <w:pStyle w:val="Sinespaciado"/>
        <w:spacing w:line="360" w:lineRule="auto"/>
        <w:rPr>
          <w:rFonts w:ascii="Bookman Old Style" w:hAnsi="Bookman Old Style"/>
          <w:sz w:val="36"/>
        </w:rPr>
      </w:pPr>
    </w:p>
    <w:p w:rsidR="00D238C1" w:rsidRPr="00477ABD" w:rsidRDefault="00D238C1" w:rsidP="00D238C1">
      <w:pPr>
        <w:pStyle w:val="Sinespaciado"/>
        <w:spacing w:line="360" w:lineRule="auto"/>
        <w:rPr>
          <w:rFonts w:ascii="Bookman Old Style" w:hAnsi="Bookman Old Style"/>
          <w:sz w:val="36"/>
        </w:rPr>
      </w:pPr>
      <w:r w:rsidRPr="00477ABD">
        <w:rPr>
          <w:rFonts w:ascii="Bookman Old Style" w:hAnsi="Bookman Old Style"/>
          <w:sz w:val="36"/>
        </w:rPr>
        <w:t xml:space="preserve">                                                  ____________________           ____________________ </w:t>
      </w:r>
      <w:r w:rsidRPr="00477ABD">
        <w:rPr>
          <w:rFonts w:ascii="Bookman Old Style" w:hAnsi="Bookman Old Style"/>
          <w:b/>
          <w:sz w:val="24"/>
          <w:szCs w:val="24"/>
        </w:rPr>
        <w:t xml:space="preserve">Lic. Agríc. Ramon Ramírez                    Ing. Concepción Ureña Cruz </w:t>
      </w:r>
    </w:p>
    <w:p w:rsidR="00D238C1" w:rsidRPr="00477ABD" w:rsidRDefault="00D238C1" w:rsidP="00D238C1">
      <w:pPr>
        <w:pStyle w:val="Sinespaciado"/>
        <w:rPr>
          <w:rFonts w:ascii="Bookman Old Style" w:hAnsi="Bookman Old Style"/>
          <w:sz w:val="24"/>
          <w:szCs w:val="24"/>
        </w:rPr>
      </w:pPr>
      <w:r w:rsidRPr="00477ABD">
        <w:rPr>
          <w:rFonts w:ascii="Bookman Old Style" w:hAnsi="Bookman Old Style"/>
          <w:sz w:val="24"/>
          <w:szCs w:val="24"/>
        </w:rPr>
        <w:t xml:space="preserve">Encargado de Planificación y Desarrollo             Director Técnico </w:t>
      </w:r>
    </w:p>
    <w:p w:rsidR="00D238C1" w:rsidRPr="00477ABD" w:rsidRDefault="00D238C1" w:rsidP="00D238C1">
      <w:pPr>
        <w:pStyle w:val="Sinespaciado"/>
        <w:rPr>
          <w:rFonts w:ascii="Bookman Old Style" w:hAnsi="Bookman Old Style"/>
          <w:sz w:val="24"/>
          <w:szCs w:val="24"/>
        </w:rPr>
      </w:pPr>
    </w:p>
    <w:p w:rsidR="00D238C1" w:rsidRPr="00477ABD" w:rsidRDefault="00D238C1" w:rsidP="00D238C1">
      <w:pPr>
        <w:pStyle w:val="Sinespaciado"/>
        <w:spacing w:line="360" w:lineRule="auto"/>
        <w:rPr>
          <w:rFonts w:ascii="Bookman Old Style" w:hAnsi="Bookman Old Style"/>
          <w:sz w:val="24"/>
          <w:szCs w:val="24"/>
        </w:rPr>
      </w:pPr>
    </w:p>
    <w:p w:rsidR="00D238C1" w:rsidRPr="00477ABD" w:rsidRDefault="00D238C1" w:rsidP="00D238C1">
      <w:pPr>
        <w:pStyle w:val="Sinespaciado"/>
        <w:spacing w:line="360" w:lineRule="auto"/>
        <w:rPr>
          <w:rFonts w:ascii="Bookman Old Style" w:hAnsi="Bookman Old Style"/>
          <w:sz w:val="36"/>
          <w:szCs w:val="36"/>
        </w:rPr>
      </w:pPr>
    </w:p>
    <w:p w:rsidR="00D238C1" w:rsidRPr="00477ABD" w:rsidRDefault="00D238C1" w:rsidP="00D238C1">
      <w:pPr>
        <w:pStyle w:val="Sinespaciado"/>
        <w:spacing w:line="360" w:lineRule="auto"/>
        <w:jc w:val="center"/>
        <w:rPr>
          <w:rFonts w:ascii="Bookman Old Style" w:hAnsi="Bookman Old Style"/>
          <w:sz w:val="36"/>
          <w:szCs w:val="36"/>
        </w:rPr>
      </w:pPr>
      <w:r w:rsidRPr="00477ABD">
        <w:rPr>
          <w:rFonts w:ascii="Bookman Old Style" w:hAnsi="Bookman Old Style"/>
          <w:sz w:val="36"/>
          <w:szCs w:val="36"/>
        </w:rPr>
        <w:t>Aprobado por:</w:t>
      </w:r>
    </w:p>
    <w:p w:rsidR="00D238C1" w:rsidRPr="00477ABD" w:rsidRDefault="00D238C1" w:rsidP="00D238C1">
      <w:pPr>
        <w:pStyle w:val="Sinespaciado"/>
        <w:spacing w:line="360" w:lineRule="auto"/>
        <w:jc w:val="center"/>
        <w:rPr>
          <w:rFonts w:ascii="Bookman Old Style" w:hAnsi="Bookman Old Style"/>
          <w:sz w:val="36"/>
        </w:rPr>
      </w:pPr>
    </w:p>
    <w:p w:rsidR="00D238C1" w:rsidRPr="00477ABD" w:rsidRDefault="00D238C1" w:rsidP="00D238C1">
      <w:pPr>
        <w:pStyle w:val="Sinespaciado"/>
        <w:spacing w:line="360" w:lineRule="auto"/>
        <w:jc w:val="center"/>
        <w:rPr>
          <w:rFonts w:ascii="Bookman Old Style" w:hAnsi="Bookman Old Style"/>
          <w:sz w:val="36"/>
        </w:rPr>
      </w:pPr>
    </w:p>
    <w:p w:rsidR="00D238C1" w:rsidRPr="00477ABD" w:rsidRDefault="00D238C1" w:rsidP="00D238C1">
      <w:pPr>
        <w:pStyle w:val="Sinespaciado"/>
        <w:spacing w:line="360" w:lineRule="auto"/>
        <w:jc w:val="center"/>
        <w:rPr>
          <w:rFonts w:ascii="Bookman Old Style" w:hAnsi="Bookman Old Style"/>
          <w:sz w:val="36"/>
        </w:rPr>
      </w:pPr>
      <w:r w:rsidRPr="00477ABD">
        <w:rPr>
          <w:rFonts w:ascii="Bookman Old Style" w:hAnsi="Bookman Old Style" w:cs="Arial"/>
          <w:noProof/>
          <w:sz w:val="24"/>
          <w:szCs w:val="24"/>
          <w:lang w:val="es-DO" w:eastAsia="es-DO"/>
        </w:rPr>
        <mc:AlternateContent>
          <mc:Choice Requires="wps">
            <w:drawing>
              <wp:anchor distT="0" distB="0" distL="114300" distR="114300" simplePos="0" relativeHeight="251659264" behindDoc="0" locked="0" layoutInCell="1" allowOverlap="1" wp14:anchorId="3442C1F2" wp14:editId="001739DC">
                <wp:simplePos x="0" y="0"/>
                <wp:positionH relativeFrom="column">
                  <wp:posOffset>2461260</wp:posOffset>
                </wp:positionH>
                <wp:positionV relativeFrom="paragraph">
                  <wp:posOffset>3661617</wp:posOffset>
                </wp:positionV>
                <wp:extent cx="1028700" cy="498475"/>
                <wp:effectExtent l="0" t="0" r="19050" b="15875"/>
                <wp:wrapNone/>
                <wp:docPr id="2048" name="14 Rectángulo"/>
                <wp:cNvGraphicFramePr/>
                <a:graphic xmlns:a="http://schemas.openxmlformats.org/drawingml/2006/main">
                  <a:graphicData uri="http://schemas.microsoft.com/office/word/2010/wordprocessingShape">
                    <wps:wsp>
                      <wps:cNvSpPr/>
                      <wps:spPr>
                        <a:xfrm>
                          <a:off x="0" y="0"/>
                          <a:ext cx="1028700" cy="498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D8BFA3" id="14 Rectángulo" o:spid="_x0000_s1026" style="position:absolute;margin-left:193.8pt;margin-top:288.3pt;width:81pt;height:3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" fillcolor="white [3212]" strokecolor="white [3212]" strokeweight="1pt"/>
            </w:pict>
          </mc:Fallback>
        </mc:AlternateContent>
      </w:r>
      <w:r w:rsidRPr="00477ABD">
        <w:rPr>
          <w:rFonts w:ascii="Bookman Old Style" w:hAnsi="Bookman Old Style"/>
          <w:sz w:val="36"/>
        </w:rPr>
        <w:t xml:space="preserve">____________________            </w:t>
      </w:r>
    </w:p>
    <w:p w:rsidR="00D238C1" w:rsidRPr="00477ABD" w:rsidRDefault="00D238C1" w:rsidP="00D238C1">
      <w:pPr>
        <w:pStyle w:val="Sinespaciado"/>
        <w:jc w:val="center"/>
        <w:rPr>
          <w:rFonts w:ascii="Bookman Old Style" w:hAnsi="Bookman Old Style"/>
          <w:b/>
          <w:sz w:val="24"/>
          <w:szCs w:val="24"/>
        </w:rPr>
      </w:pPr>
      <w:r w:rsidRPr="00477ABD">
        <w:rPr>
          <w:rFonts w:ascii="Bookman Old Style" w:hAnsi="Bookman Old Style"/>
          <w:b/>
          <w:sz w:val="24"/>
          <w:szCs w:val="24"/>
        </w:rPr>
        <w:t xml:space="preserve">Ing. Marino Suarez </w:t>
      </w:r>
      <w:proofErr w:type="spellStart"/>
      <w:r w:rsidRPr="00477ABD">
        <w:rPr>
          <w:rFonts w:ascii="Bookman Old Style" w:hAnsi="Bookman Old Style"/>
          <w:b/>
          <w:sz w:val="24"/>
          <w:szCs w:val="24"/>
        </w:rPr>
        <w:t>Joran</w:t>
      </w:r>
      <w:proofErr w:type="spellEnd"/>
    </w:p>
    <w:p w:rsidR="00D238C1" w:rsidRPr="00477ABD" w:rsidRDefault="00D238C1" w:rsidP="00D238C1">
      <w:pPr>
        <w:pStyle w:val="Sinespaciado"/>
        <w:jc w:val="center"/>
        <w:rPr>
          <w:rFonts w:ascii="Bookman Old Style" w:hAnsi="Bookman Old Style"/>
          <w:sz w:val="24"/>
          <w:szCs w:val="24"/>
        </w:rPr>
      </w:pPr>
      <w:r w:rsidRPr="00477ABD">
        <w:rPr>
          <w:rFonts w:ascii="Bookman Old Style" w:hAnsi="Bookman Old Style"/>
          <w:sz w:val="24"/>
          <w:szCs w:val="24"/>
        </w:rPr>
        <w:t xml:space="preserve">Director Ejecutivo </w:t>
      </w:r>
    </w:p>
    <w:p w:rsidR="00D238C1" w:rsidRPr="00477ABD" w:rsidRDefault="00D238C1">
      <w:pPr>
        <w:rPr>
          <w:rFonts w:ascii="Bookman Old Style" w:hAnsi="Bookman Old Style"/>
          <w:lang w:val="es-ES"/>
        </w:rPr>
      </w:pPr>
    </w:p>
    <w:p w:rsidR="00D238C1" w:rsidRPr="00477ABD" w:rsidRDefault="00D238C1">
      <w:pPr>
        <w:rPr>
          <w:rFonts w:ascii="Bookman Old Style" w:hAnsi="Bookman Old Style"/>
          <w:lang w:val="es-ES"/>
        </w:rPr>
      </w:pPr>
    </w:p>
    <w:p w:rsidR="0003227E" w:rsidRPr="0003227E" w:rsidRDefault="00B66FC0" w:rsidP="0003227E">
      <w:pPr>
        <w:pStyle w:val="Ttulo1"/>
        <w:numPr>
          <w:ilvl w:val="0"/>
          <w:numId w:val="0"/>
        </w:numPr>
        <w:spacing w:before="0" w:after="0" w:line="360" w:lineRule="auto"/>
        <w:ind w:left="432" w:hanging="432"/>
        <w:jc w:val="both"/>
        <w:rPr>
          <w:rFonts w:ascii="Bookman Old Style" w:hAnsi="Bookman Old Style"/>
          <w:sz w:val="40"/>
          <w:szCs w:val="40"/>
        </w:rPr>
      </w:pPr>
      <w:r w:rsidRPr="00477ABD">
        <w:rPr>
          <w:rFonts w:ascii="Bookman Old Style" w:hAnsi="Bookman Old Style"/>
          <w:sz w:val="40"/>
          <w:szCs w:val="40"/>
        </w:rPr>
        <w:t>Dirección Ejecutiva</w:t>
      </w:r>
    </w:p>
    <w:p w:rsidR="005C64B2" w:rsidRPr="005C64B2" w:rsidRDefault="005C64B2" w:rsidP="0003227E">
      <w:pPr>
        <w:jc w:val="both"/>
        <w:rPr>
          <w:rFonts w:ascii="Book Antiqua" w:hAnsi="Book Antiqua" w:cs="Helvetica"/>
          <w:color w:val="1D2129"/>
          <w:sz w:val="24"/>
          <w:szCs w:val="24"/>
          <w:u w:val="single"/>
          <w:shd w:val="clear" w:color="auto" w:fill="FFFFFF"/>
        </w:rPr>
      </w:pPr>
      <w:r w:rsidRPr="005C64B2">
        <w:rPr>
          <w:rFonts w:ascii="Book Antiqua" w:hAnsi="Book Antiqua" w:cs="Helvetica"/>
          <w:b/>
          <w:color w:val="1D2129"/>
          <w:sz w:val="24"/>
          <w:szCs w:val="24"/>
          <w:u w:val="single"/>
          <w:shd w:val="clear" w:color="auto" w:fill="FFFFFF"/>
        </w:rPr>
        <w:t>JULIO</w:t>
      </w:r>
    </w:p>
    <w:p w:rsidR="0003227E" w:rsidRPr="00F7195E"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El Instituto Dominicano del Café (INDOCAFE), firma convenio Interinstitucional con el Consejo de Desarrollo Ecoturístico de la Provincia Monseñor Nouel (CODEPRONOUEL), para crear la Ruta del Café. (julio 3, 2018)</w:t>
      </w:r>
      <w:r w:rsidR="00F7195E">
        <w:rPr>
          <w:rFonts w:ascii="Book Antiqua" w:hAnsi="Book Antiqua" w:cs="Helvetica"/>
          <w:color w:val="1D2129"/>
          <w:sz w:val="24"/>
          <w:szCs w:val="24"/>
          <w:shd w:val="clear" w:color="auto" w:fill="FFFFFF"/>
        </w:rPr>
        <w:t>.</w:t>
      </w:r>
    </w:p>
    <w:p w:rsidR="0003227E" w:rsidRPr="00F7195E"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El Director Ejecutivo de INDOCAFE, participa en encuentro con Asociación de Caficultores la Esperanza, en la zona cafetalera de Los Cacaos de San Cristóbal y visitan viveros de Café. (julio 6, 2018)</w:t>
      </w:r>
    </w:p>
    <w:p w:rsidR="0003227E" w:rsidRPr="00563356" w:rsidRDefault="0003227E" w:rsidP="0003227E">
      <w:pPr>
        <w:jc w:val="both"/>
        <w:rPr>
          <w:rFonts w:ascii="Book Antiqua" w:hAnsi="Book Antiqua"/>
          <w:sz w:val="24"/>
          <w:szCs w:val="24"/>
        </w:rPr>
      </w:pPr>
      <w:r w:rsidRPr="00563356">
        <w:rPr>
          <w:rFonts w:ascii="Book Antiqua" w:hAnsi="Book Antiqua" w:cs="Helvetica"/>
          <w:color w:val="1D2129"/>
          <w:sz w:val="24"/>
          <w:szCs w:val="24"/>
          <w:shd w:val="clear" w:color="auto" w:fill="FFFFFF"/>
        </w:rPr>
        <w:t xml:space="preserve">El </w:t>
      </w:r>
      <w:r>
        <w:rPr>
          <w:rFonts w:ascii="Book Antiqua" w:hAnsi="Book Antiqua" w:cs="Helvetica"/>
          <w:color w:val="1D2129"/>
          <w:sz w:val="24"/>
          <w:szCs w:val="24"/>
          <w:shd w:val="clear" w:color="auto" w:fill="FFFFFF"/>
        </w:rPr>
        <w:t>I</w:t>
      </w:r>
      <w:r w:rsidRPr="00563356">
        <w:rPr>
          <w:rFonts w:ascii="Book Antiqua" w:hAnsi="Book Antiqua" w:cs="Helvetica"/>
          <w:color w:val="1D2129"/>
          <w:sz w:val="24"/>
          <w:szCs w:val="24"/>
          <w:shd w:val="clear" w:color="auto" w:fill="FFFFFF"/>
        </w:rPr>
        <w:t>ng</w:t>
      </w:r>
      <w:r w:rsidR="00251598">
        <w:rPr>
          <w:rFonts w:ascii="Book Antiqua" w:hAnsi="Book Antiqua" w:cs="Helvetica"/>
          <w:color w:val="1D2129"/>
          <w:sz w:val="24"/>
          <w:szCs w:val="24"/>
          <w:shd w:val="clear" w:color="auto" w:fill="FFFFFF"/>
        </w:rPr>
        <w:t>.</w:t>
      </w:r>
      <w:r w:rsidRPr="00563356">
        <w:rPr>
          <w:rFonts w:ascii="Book Antiqua" w:hAnsi="Book Antiqua" w:cs="Helvetica"/>
          <w:color w:val="1D2129"/>
          <w:sz w:val="24"/>
          <w:szCs w:val="24"/>
          <w:shd w:val="clear" w:color="auto" w:fill="FFFFFF"/>
        </w:rPr>
        <w:t xml:space="preserve"> Marino Suárez, participó en San Juan de la Maguana, clausura curso taller “Inducción al Proceso de captación”. (julio 12, 2018)</w:t>
      </w:r>
    </w:p>
    <w:p w:rsidR="0003227E" w:rsidRPr="00F7195E"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El Director Ejecutivo de INDOCAFE, recibió la visita de Doile Miniño, y Wendy Sosa, de la Asociación Dominicana de Exportadores. (julio 16, 2018)</w:t>
      </w:r>
    </w:p>
    <w:p w:rsidR="0003227E" w:rsidRPr="00F7195E"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El Director Ejecutivo de INDOCAFE, se reúne con dirigentes de Organizaciones de Productores de Café (OPC), con el objetivo de socializar el proyecto sobre registro de productores y fincas de café en la Republica Dominicana. (julio 17, 2018)</w:t>
      </w:r>
    </w:p>
    <w:p w:rsidR="0003227E"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 xml:space="preserve">El </w:t>
      </w:r>
      <w:r>
        <w:rPr>
          <w:rFonts w:ascii="Book Antiqua" w:hAnsi="Book Antiqua" w:cs="Helvetica"/>
          <w:color w:val="1D2129"/>
          <w:sz w:val="24"/>
          <w:szCs w:val="24"/>
          <w:shd w:val="clear" w:color="auto" w:fill="FFFFFF"/>
        </w:rPr>
        <w:t>Ing.</w:t>
      </w:r>
      <w:r w:rsidRPr="00563356">
        <w:rPr>
          <w:rFonts w:ascii="Book Antiqua" w:hAnsi="Book Antiqua" w:cs="Helvetica"/>
          <w:color w:val="1D2129"/>
          <w:sz w:val="24"/>
          <w:szCs w:val="24"/>
          <w:shd w:val="clear" w:color="auto" w:fill="FFFFFF"/>
        </w:rPr>
        <w:t xml:space="preserve"> Marino Suárez y el Ministro de Agricultura, </w:t>
      </w:r>
      <w:r w:rsidR="00CA3D39">
        <w:rPr>
          <w:rFonts w:ascii="Book Antiqua" w:hAnsi="Book Antiqua" w:cs="Helvetica"/>
          <w:color w:val="1D2129"/>
          <w:sz w:val="24"/>
          <w:szCs w:val="24"/>
          <w:shd w:val="clear" w:color="auto" w:fill="FFFFFF"/>
        </w:rPr>
        <w:t>Ing.</w:t>
      </w:r>
      <w:r w:rsidRPr="00563356">
        <w:rPr>
          <w:rFonts w:ascii="Book Antiqua" w:hAnsi="Book Antiqua" w:cs="Helvetica"/>
          <w:color w:val="1D2129"/>
          <w:sz w:val="24"/>
          <w:szCs w:val="24"/>
          <w:shd w:val="clear" w:color="auto" w:fill="FFFFFF"/>
        </w:rPr>
        <w:t xml:space="preserve"> Osmar Benítez, entregaron la primera partida de 35 motocicletas de un total de 70 que entregar</w:t>
      </w:r>
      <w:r w:rsidR="00CA3D39">
        <w:rPr>
          <w:rFonts w:ascii="Book Antiqua" w:hAnsi="Book Antiqua" w:cs="Helvetica"/>
          <w:color w:val="1D2129"/>
          <w:sz w:val="24"/>
          <w:szCs w:val="24"/>
          <w:shd w:val="clear" w:color="auto" w:fill="FFFFFF"/>
        </w:rPr>
        <w:t>á</w:t>
      </w:r>
      <w:r w:rsidRPr="00563356">
        <w:rPr>
          <w:rFonts w:ascii="Book Antiqua" w:hAnsi="Book Antiqua" w:cs="Helvetica"/>
          <w:color w:val="1D2129"/>
          <w:sz w:val="24"/>
          <w:szCs w:val="24"/>
          <w:shd w:val="clear" w:color="auto" w:fill="FFFFFF"/>
        </w:rPr>
        <w:t>n este año, a técnicos de INDOCAFE, para garantizar mejor desarrollo y asistencias en la zona cafetalera. (julio 26, 2018)</w:t>
      </w:r>
    </w:p>
    <w:p w:rsidR="005C64B2" w:rsidRPr="000B77D5" w:rsidRDefault="005C64B2" w:rsidP="0003227E">
      <w:pPr>
        <w:jc w:val="both"/>
        <w:rPr>
          <w:rFonts w:ascii="Book Antiqua" w:hAnsi="Book Antiqua" w:cs="Helvetica"/>
          <w:color w:val="1D2129"/>
          <w:sz w:val="24"/>
          <w:szCs w:val="24"/>
          <w:u w:val="single"/>
          <w:shd w:val="clear" w:color="auto" w:fill="FFFFFF"/>
        </w:rPr>
      </w:pPr>
      <w:r w:rsidRPr="000B77D5">
        <w:rPr>
          <w:rFonts w:ascii="Book Antiqua" w:hAnsi="Book Antiqua" w:cs="Helvetica"/>
          <w:b/>
          <w:color w:val="1D2129"/>
          <w:sz w:val="24"/>
          <w:szCs w:val="24"/>
          <w:u w:val="single"/>
          <w:shd w:val="clear" w:color="auto" w:fill="FFFFFF"/>
        </w:rPr>
        <w:t>AGOSTO</w:t>
      </w:r>
    </w:p>
    <w:p w:rsidR="0003227E" w:rsidRPr="00563356"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 xml:space="preserve">El Director Ejecutivo del INDOCAFE, </w:t>
      </w:r>
      <w:r>
        <w:rPr>
          <w:rFonts w:ascii="Book Antiqua" w:hAnsi="Book Antiqua" w:cs="Helvetica"/>
          <w:color w:val="1D2129"/>
          <w:sz w:val="24"/>
          <w:szCs w:val="24"/>
          <w:shd w:val="clear" w:color="auto" w:fill="FFFFFF"/>
        </w:rPr>
        <w:t>r</w:t>
      </w:r>
      <w:r w:rsidRPr="00563356">
        <w:rPr>
          <w:rFonts w:ascii="Book Antiqua" w:hAnsi="Book Antiqua" w:cs="Helvetica"/>
          <w:color w:val="1D2129"/>
          <w:sz w:val="24"/>
          <w:szCs w:val="24"/>
          <w:shd w:val="clear" w:color="auto" w:fill="FFFFFF"/>
        </w:rPr>
        <w:t>ecibió en su despacho la visita de cortesía del ing. Fernando A. Reyes Alba, director ejecutivo del Organismo Dominicano de Acreditación (ODAC) (agosto 3, 2018)</w:t>
      </w:r>
    </w:p>
    <w:p w:rsidR="0003227E" w:rsidRPr="00563356"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El Instituto Dominicano del Café, compra flotillas de camionetas, a través de una licitación pública, para eficientizar el trabajo en las áreas cafetaleras del país. (agosto 3, 2018)</w:t>
      </w:r>
    </w:p>
    <w:p w:rsidR="0003227E" w:rsidRPr="00563356"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 xml:space="preserve">El Director Ejecutivo del INDOCAFE, </w:t>
      </w:r>
      <w:r w:rsidR="00CA3D39">
        <w:rPr>
          <w:rFonts w:ascii="Book Antiqua" w:hAnsi="Book Antiqua" w:cs="Helvetica"/>
          <w:color w:val="1D2129"/>
          <w:sz w:val="24"/>
          <w:szCs w:val="24"/>
          <w:shd w:val="clear" w:color="auto" w:fill="FFFFFF"/>
        </w:rPr>
        <w:t xml:space="preserve">Ing. </w:t>
      </w:r>
      <w:r w:rsidRPr="00563356">
        <w:rPr>
          <w:rFonts w:ascii="Book Antiqua" w:hAnsi="Book Antiqua" w:cs="Helvetica"/>
          <w:color w:val="1D2129"/>
          <w:sz w:val="24"/>
          <w:szCs w:val="24"/>
          <w:shd w:val="clear" w:color="auto" w:fill="FFFFFF"/>
        </w:rPr>
        <w:t xml:space="preserve"> Marino Suárez, inició en la Región Sur del País, Registro Nacional de Productores y Fincas de Café, simultáneamente técnicos de la región Noroeste pusieron en marcha los trabajos para ejecutar dicho registro. (agosto 6, 2018)</w:t>
      </w:r>
    </w:p>
    <w:p w:rsidR="0003227E" w:rsidRPr="00563356" w:rsidRDefault="0003227E" w:rsidP="0003227E">
      <w:pPr>
        <w:jc w:val="both"/>
        <w:rPr>
          <w:rFonts w:ascii="Book Antiqua" w:hAnsi="Book Antiqua" w:cs="Helvetica"/>
          <w:color w:val="1D2129"/>
          <w:sz w:val="24"/>
          <w:szCs w:val="24"/>
          <w:shd w:val="clear" w:color="auto" w:fill="FFFFFF"/>
        </w:rPr>
      </w:pPr>
      <w:r>
        <w:rPr>
          <w:rFonts w:ascii="Book Antiqua" w:hAnsi="Book Antiqua" w:cs="Helvetica"/>
          <w:color w:val="1D2129"/>
          <w:sz w:val="24"/>
          <w:szCs w:val="24"/>
          <w:shd w:val="clear" w:color="auto" w:fill="FFFFFF"/>
        </w:rPr>
        <w:t>El I</w:t>
      </w:r>
      <w:r w:rsidRPr="00563356">
        <w:rPr>
          <w:rFonts w:ascii="Book Antiqua" w:hAnsi="Book Antiqua" w:cs="Helvetica"/>
          <w:color w:val="1D2129"/>
          <w:sz w:val="24"/>
          <w:szCs w:val="24"/>
          <w:shd w:val="clear" w:color="auto" w:fill="FFFFFF"/>
        </w:rPr>
        <w:t>ng</w:t>
      </w:r>
      <w:r w:rsidR="00CA3D39">
        <w:rPr>
          <w:rFonts w:ascii="Book Antiqua" w:hAnsi="Book Antiqua" w:cs="Helvetica"/>
          <w:color w:val="1D2129"/>
          <w:sz w:val="24"/>
          <w:szCs w:val="24"/>
          <w:shd w:val="clear" w:color="auto" w:fill="FFFFFF"/>
        </w:rPr>
        <w:t>.</w:t>
      </w:r>
      <w:r w:rsidRPr="00563356">
        <w:rPr>
          <w:rFonts w:ascii="Book Antiqua" w:hAnsi="Book Antiqua" w:cs="Helvetica"/>
          <w:color w:val="1D2129"/>
          <w:sz w:val="24"/>
          <w:szCs w:val="24"/>
          <w:shd w:val="clear" w:color="auto" w:fill="FFFFFF"/>
        </w:rPr>
        <w:t xml:space="preserve"> Marino Suárez, se reúne con representante del Consejo Agrícola Centroamericano (CAC) y del IICA. (agosto 10, 2018)</w:t>
      </w:r>
    </w:p>
    <w:p w:rsidR="0003227E" w:rsidRPr="00563356" w:rsidRDefault="0003227E" w:rsidP="0003227E">
      <w:pPr>
        <w:jc w:val="both"/>
        <w:rPr>
          <w:rFonts w:ascii="Book Antiqua" w:hAnsi="Book Antiqua" w:cs="Helvetica"/>
          <w:color w:val="1D2129"/>
          <w:sz w:val="24"/>
          <w:szCs w:val="24"/>
          <w:shd w:val="clear" w:color="auto" w:fill="FFFFFF"/>
        </w:rPr>
      </w:pPr>
    </w:p>
    <w:p w:rsidR="0003227E" w:rsidRPr="00563356"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lastRenderedPageBreak/>
        <w:t xml:space="preserve">Costa Rica. - El </w:t>
      </w:r>
      <w:r w:rsidR="00CA3D39">
        <w:rPr>
          <w:rFonts w:ascii="Book Antiqua" w:hAnsi="Book Antiqua" w:cs="Helvetica"/>
          <w:color w:val="1D2129"/>
          <w:sz w:val="24"/>
          <w:szCs w:val="24"/>
          <w:shd w:val="clear" w:color="auto" w:fill="FFFFFF"/>
        </w:rPr>
        <w:t>Ing. Marino</w:t>
      </w:r>
      <w:r w:rsidRPr="00563356">
        <w:rPr>
          <w:rFonts w:ascii="Book Antiqua" w:hAnsi="Book Antiqua" w:cs="Helvetica"/>
          <w:color w:val="1D2129"/>
          <w:sz w:val="24"/>
          <w:szCs w:val="24"/>
          <w:shd w:val="clear" w:color="auto" w:fill="FFFFFF"/>
        </w:rPr>
        <w:t xml:space="preserve"> y el Dr. Muhammad Ibrahim, </w:t>
      </w:r>
      <w:r w:rsidR="00CA3D39">
        <w:rPr>
          <w:rFonts w:ascii="Book Antiqua" w:hAnsi="Book Antiqua" w:cs="Helvetica"/>
          <w:color w:val="1D2129"/>
          <w:sz w:val="24"/>
          <w:szCs w:val="24"/>
          <w:shd w:val="clear" w:color="auto" w:fill="FFFFFF"/>
        </w:rPr>
        <w:t>D</w:t>
      </w:r>
      <w:r w:rsidRPr="00563356">
        <w:rPr>
          <w:rFonts w:ascii="Book Antiqua" w:hAnsi="Book Antiqua" w:cs="Helvetica"/>
          <w:color w:val="1D2129"/>
          <w:sz w:val="24"/>
          <w:szCs w:val="24"/>
          <w:shd w:val="clear" w:color="auto" w:fill="FFFFFF"/>
        </w:rPr>
        <w:t xml:space="preserve">irector del Centro Agronómico Tropical de Investigación y Enseñanza (CATIE), Firman convenio de cooperación en beneficio de la caficultura dominicana. </w:t>
      </w:r>
    </w:p>
    <w:p w:rsidR="0003227E" w:rsidRPr="00563356"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 xml:space="preserve">El </w:t>
      </w:r>
      <w:r w:rsidR="00CA3D39">
        <w:rPr>
          <w:rFonts w:ascii="Book Antiqua" w:hAnsi="Book Antiqua" w:cs="Helvetica"/>
          <w:color w:val="1D2129"/>
          <w:sz w:val="24"/>
          <w:szCs w:val="24"/>
          <w:shd w:val="clear" w:color="auto" w:fill="FFFFFF"/>
        </w:rPr>
        <w:t>Ing.</w:t>
      </w:r>
      <w:r w:rsidRPr="00563356">
        <w:rPr>
          <w:rFonts w:ascii="Book Antiqua" w:hAnsi="Book Antiqua" w:cs="Helvetica"/>
          <w:color w:val="1D2129"/>
          <w:sz w:val="24"/>
          <w:szCs w:val="24"/>
          <w:shd w:val="clear" w:color="auto" w:fill="FFFFFF"/>
        </w:rPr>
        <w:t xml:space="preserve"> Marino Suárez Jorán y Técnicos de esta institución visitan ICAFE de Costa Rica, donde realizaron un amplio recorrido, conociendo nuevas variedades y valoraron la importancia de una finca modelo, con variedades experimentales y los controles de enfermedades, cuyos productos son fórmulas propias del ICAFE. (26 al 30 de agosto, 2018)</w:t>
      </w:r>
    </w:p>
    <w:p w:rsidR="0003227E" w:rsidRPr="00563356" w:rsidRDefault="0003227E" w:rsidP="0003227E">
      <w:pPr>
        <w:jc w:val="both"/>
        <w:rPr>
          <w:rFonts w:ascii="Book Antiqua" w:hAnsi="Book Antiqua" w:cs="Helvetica"/>
          <w:color w:val="1D2129"/>
          <w:sz w:val="24"/>
          <w:szCs w:val="24"/>
          <w:shd w:val="clear" w:color="auto" w:fill="FFFFFF"/>
        </w:rPr>
      </w:pPr>
    </w:p>
    <w:p w:rsidR="0003227E" w:rsidRPr="000B77D5" w:rsidRDefault="0003227E" w:rsidP="0003227E">
      <w:pPr>
        <w:jc w:val="both"/>
        <w:rPr>
          <w:rFonts w:ascii="Book Antiqua" w:hAnsi="Book Antiqua" w:cs="Helvetica"/>
          <w:b/>
          <w:color w:val="1D2129"/>
          <w:sz w:val="24"/>
          <w:szCs w:val="24"/>
          <w:u w:val="single"/>
          <w:shd w:val="clear" w:color="auto" w:fill="FFFFFF"/>
        </w:rPr>
      </w:pPr>
      <w:r w:rsidRPr="000B77D5">
        <w:rPr>
          <w:rFonts w:ascii="Book Antiqua" w:hAnsi="Book Antiqua" w:cs="Helvetica"/>
          <w:b/>
          <w:color w:val="1D2129"/>
          <w:sz w:val="24"/>
          <w:szCs w:val="24"/>
          <w:u w:val="single"/>
          <w:shd w:val="clear" w:color="auto" w:fill="FFFFFF"/>
        </w:rPr>
        <w:t xml:space="preserve">SEPTIEMBRE </w:t>
      </w:r>
    </w:p>
    <w:p w:rsidR="0003227E" w:rsidRPr="00CA3D39"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 xml:space="preserve">El </w:t>
      </w:r>
      <w:r w:rsidR="009E7640">
        <w:rPr>
          <w:rFonts w:ascii="Book Antiqua" w:hAnsi="Book Antiqua" w:cs="Helvetica"/>
          <w:color w:val="1D2129"/>
          <w:sz w:val="24"/>
          <w:szCs w:val="24"/>
          <w:shd w:val="clear" w:color="auto" w:fill="FFFFFF"/>
        </w:rPr>
        <w:t>Ing.</w:t>
      </w:r>
      <w:r w:rsidRPr="00563356">
        <w:rPr>
          <w:rFonts w:ascii="Book Antiqua" w:hAnsi="Book Antiqua" w:cs="Helvetica"/>
          <w:color w:val="1D2129"/>
          <w:sz w:val="24"/>
          <w:szCs w:val="24"/>
          <w:shd w:val="clear" w:color="auto" w:fill="FFFFFF"/>
        </w:rPr>
        <w:t xml:space="preserve"> Marino Suárez, recibió la visita del Dr. Federico Cuello Camilo, Embajador Dominicano en Reino Unido, con el fin de coordinar estrategias para el reingreso a la Organización Internacional del Café (OIC) (septiembre 06, 2018)</w:t>
      </w:r>
    </w:p>
    <w:p w:rsidR="0003227E" w:rsidRPr="00CA3D39"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 xml:space="preserve">El </w:t>
      </w:r>
      <w:r w:rsidR="00CA3D39">
        <w:rPr>
          <w:rFonts w:ascii="Book Antiqua" w:hAnsi="Book Antiqua" w:cs="Helvetica"/>
          <w:color w:val="1D2129"/>
          <w:sz w:val="24"/>
          <w:szCs w:val="24"/>
          <w:shd w:val="clear" w:color="auto" w:fill="FFFFFF"/>
        </w:rPr>
        <w:t>Ing.</w:t>
      </w:r>
      <w:r w:rsidRPr="00563356">
        <w:rPr>
          <w:rFonts w:ascii="Book Antiqua" w:hAnsi="Book Antiqua" w:cs="Helvetica"/>
          <w:color w:val="1D2129"/>
          <w:sz w:val="24"/>
          <w:szCs w:val="24"/>
          <w:shd w:val="clear" w:color="auto" w:fill="FFFFFF"/>
        </w:rPr>
        <w:t xml:space="preserve"> Marino Suárez J. participo en la Clausura del Diplomado en Producción Sostenible y Empresarial de Café, en la Universidad ISA en Santiago. (septiembre 07, 2018)</w:t>
      </w:r>
    </w:p>
    <w:p w:rsidR="0003227E" w:rsidRPr="009E7640"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El Director Ejecutivo del Instituto Dominicano del Café (INDOCAFE), Ing. Agr. Marino Suárez Jorán realiza gira junto al comité técnico del P</w:t>
      </w:r>
      <w:r w:rsidR="00CA3D39">
        <w:rPr>
          <w:rFonts w:ascii="Book Antiqua" w:hAnsi="Book Antiqua" w:cs="Helvetica"/>
          <w:color w:val="1D2129"/>
          <w:sz w:val="24"/>
          <w:szCs w:val="24"/>
          <w:shd w:val="clear" w:color="auto" w:fill="FFFFFF"/>
        </w:rPr>
        <w:t>ROCAGICA-</w:t>
      </w:r>
      <w:r w:rsidRPr="00563356">
        <w:rPr>
          <w:rFonts w:ascii="Book Antiqua" w:hAnsi="Book Antiqua" w:cs="Helvetica"/>
          <w:color w:val="1D2129"/>
          <w:sz w:val="24"/>
          <w:szCs w:val="24"/>
          <w:shd w:val="clear" w:color="auto" w:fill="FFFFFF"/>
        </w:rPr>
        <w:t>RD para verificar el trabajo que se ha ido realizando en las provincias Elías Piña, San Juan, Azua y Bahoruco</w:t>
      </w:r>
      <w:r w:rsidR="009E7640">
        <w:rPr>
          <w:rFonts w:ascii="Book Antiqua" w:hAnsi="Book Antiqua" w:cs="Helvetica"/>
          <w:color w:val="1D2129"/>
          <w:sz w:val="24"/>
          <w:szCs w:val="24"/>
          <w:shd w:val="clear" w:color="auto" w:fill="FFFFFF"/>
        </w:rPr>
        <w:t xml:space="preserve">. </w:t>
      </w:r>
      <w:r w:rsidRPr="00563356">
        <w:rPr>
          <w:rFonts w:ascii="Book Antiqua" w:hAnsi="Book Antiqua" w:cs="Helvetica"/>
          <w:color w:val="1D2129"/>
          <w:sz w:val="24"/>
          <w:szCs w:val="24"/>
          <w:shd w:val="clear" w:color="auto" w:fill="FFFFFF"/>
        </w:rPr>
        <w:t>Continua el recorrido en las provincias Azua, Barahona, San Juan, Bahoruco y Elías Piña, verificando el trabajo realizado del proyecto PROCAGICA-RD. (septiembre 12 y 13, 2018)</w:t>
      </w:r>
    </w:p>
    <w:p w:rsidR="0003227E" w:rsidRPr="009E7640"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El Director Ejecutivo, recibe materiales didácticos sobre la Roya del Café y reseñas de trabajos conjuntos entre la Organización de las Naciones Unidas para la Alimentación y la Agricultura (FAO). (septiembre 14, 2018)</w:t>
      </w:r>
    </w:p>
    <w:p w:rsidR="0003227E" w:rsidRPr="009E7640" w:rsidRDefault="0003227E" w:rsidP="0003227E">
      <w:pPr>
        <w:jc w:val="both"/>
        <w:rPr>
          <w:rFonts w:ascii="Book Antiqua" w:hAnsi="Book Antiqua" w:cs="Helvetica"/>
          <w:color w:val="1D2129"/>
          <w:sz w:val="24"/>
          <w:szCs w:val="24"/>
          <w:shd w:val="clear" w:color="auto" w:fill="FFFFFF"/>
        </w:rPr>
      </w:pPr>
      <w:r w:rsidRPr="00563356">
        <w:rPr>
          <w:rFonts w:ascii="Book Antiqua" w:hAnsi="Book Antiqua" w:cs="Helvetica"/>
          <w:color w:val="1D2129"/>
          <w:sz w:val="24"/>
          <w:szCs w:val="24"/>
          <w:shd w:val="clear" w:color="auto" w:fill="FFFFFF"/>
        </w:rPr>
        <w:t xml:space="preserve">El </w:t>
      </w:r>
      <w:r w:rsidR="009E7640">
        <w:rPr>
          <w:rFonts w:ascii="Book Antiqua" w:hAnsi="Book Antiqua" w:cs="Helvetica"/>
          <w:color w:val="1D2129"/>
          <w:sz w:val="24"/>
          <w:szCs w:val="24"/>
          <w:shd w:val="clear" w:color="auto" w:fill="FFFFFF"/>
        </w:rPr>
        <w:t>D</w:t>
      </w:r>
      <w:r w:rsidRPr="00563356">
        <w:rPr>
          <w:rFonts w:ascii="Book Antiqua" w:hAnsi="Book Antiqua" w:cs="Helvetica"/>
          <w:color w:val="1D2129"/>
          <w:sz w:val="24"/>
          <w:szCs w:val="24"/>
          <w:shd w:val="clear" w:color="auto" w:fill="FFFFFF"/>
        </w:rPr>
        <w:t xml:space="preserve">irector </w:t>
      </w:r>
      <w:r w:rsidR="009E7640">
        <w:rPr>
          <w:rFonts w:ascii="Book Antiqua" w:hAnsi="Book Antiqua" w:cs="Helvetica"/>
          <w:color w:val="1D2129"/>
          <w:sz w:val="24"/>
          <w:szCs w:val="24"/>
          <w:shd w:val="clear" w:color="auto" w:fill="FFFFFF"/>
        </w:rPr>
        <w:t>E</w:t>
      </w:r>
      <w:r w:rsidRPr="00563356">
        <w:rPr>
          <w:rFonts w:ascii="Book Antiqua" w:hAnsi="Book Antiqua" w:cs="Helvetica"/>
          <w:color w:val="1D2129"/>
          <w:sz w:val="24"/>
          <w:szCs w:val="24"/>
          <w:shd w:val="clear" w:color="auto" w:fill="FFFFFF"/>
        </w:rPr>
        <w:t>je</w:t>
      </w:r>
      <w:r w:rsidR="009E7640">
        <w:rPr>
          <w:rFonts w:ascii="Book Antiqua" w:hAnsi="Book Antiqua" w:cs="Helvetica"/>
          <w:color w:val="1D2129"/>
          <w:sz w:val="24"/>
          <w:szCs w:val="24"/>
          <w:shd w:val="clear" w:color="auto" w:fill="FFFFFF"/>
        </w:rPr>
        <w:t>cutivo</w:t>
      </w:r>
      <w:r w:rsidRPr="00563356">
        <w:rPr>
          <w:rFonts w:ascii="Book Antiqua" w:hAnsi="Book Antiqua" w:cs="Helvetica"/>
          <w:color w:val="1D2129"/>
          <w:sz w:val="24"/>
          <w:szCs w:val="24"/>
          <w:shd w:val="clear" w:color="auto" w:fill="FFFFFF"/>
        </w:rPr>
        <w:t xml:space="preserve"> sostiene reunión con el mayor general Rafael Emilio de Luna Pichirilo, director de la Unidad Técnica Ejecutora de Proyectos de Desarrollo Agroforestal, donde programaron trabajos en conjuntos con los técnicos de ambas instituciones. (septiembre 26, 2018)</w:t>
      </w:r>
    </w:p>
    <w:p w:rsidR="00B66FC0" w:rsidRPr="009E7640" w:rsidRDefault="009E7640" w:rsidP="009E7640">
      <w:pPr>
        <w:shd w:val="clear" w:color="auto" w:fill="FFFFFF"/>
        <w:spacing w:after="90" w:line="240" w:lineRule="auto"/>
        <w:jc w:val="both"/>
        <w:rPr>
          <w:rFonts w:ascii="Book Antiqua" w:eastAsia="Times New Roman" w:hAnsi="Book Antiqua" w:cs="Helvetica"/>
          <w:color w:val="1D2129"/>
          <w:sz w:val="24"/>
          <w:szCs w:val="24"/>
          <w:lang w:eastAsia="es-DO"/>
        </w:rPr>
      </w:pPr>
      <w:r>
        <w:rPr>
          <w:rFonts w:ascii="Book Antiqua" w:eastAsia="Times New Roman" w:hAnsi="Book Antiqua" w:cs="Helvetica"/>
          <w:color w:val="1D2129"/>
          <w:sz w:val="24"/>
          <w:szCs w:val="24"/>
          <w:lang w:eastAsia="es-DO"/>
        </w:rPr>
        <w:t>Ing.</w:t>
      </w:r>
      <w:r w:rsidR="0003227E" w:rsidRPr="00334F12">
        <w:rPr>
          <w:rFonts w:ascii="Book Antiqua" w:eastAsia="Times New Roman" w:hAnsi="Book Antiqua" w:cs="Helvetica"/>
          <w:color w:val="1D2129"/>
          <w:sz w:val="24"/>
          <w:szCs w:val="24"/>
          <w:lang w:eastAsia="es-DO"/>
        </w:rPr>
        <w:t xml:space="preserve"> Marino Suarez, participa en día de campo en Mahoma, Rancho Arriba, finca Samir, dentro del marco del Proyecto Selección de materiales genético locales con resistencia a la Roya del cafeto, para el aumento de la productividad del café en la República Dominicana.</w:t>
      </w:r>
      <w:r>
        <w:rPr>
          <w:rFonts w:ascii="Book Antiqua" w:eastAsia="Times New Roman" w:hAnsi="Book Antiqua" w:cs="Helvetica"/>
          <w:color w:val="1D2129"/>
          <w:sz w:val="24"/>
          <w:szCs w:val="24"/>
          <w:lang w:eastAsia="es-DO"/>
        </w:rPr>
        <w:t xml:space="preserve"> </w:t>
      </w:r>
      <w:r w:rsidR="0003227E" w:rsidRPr="00334F12">
        <w:rPr>
          <w:rFonts w:ascii="Book Antiqua" w:eastAsia="Times New Roman" w:hAnsi="Book Antiqua" w:cs="Helvetica"/>
          <w:color w:val="1D2129"/>
          <w:sz w:val="24"/>
          <w:szCs w:val="24"/>
          <w:lang w:eastAsia="es-DO"/>
        </w:rPr>
        <w:t>En la jornada cafetalera conto con la presencia de Alejandrina Germán del Ministerio de Educación Superior Ciencia y Tecnología, Rafael Pérez Duverge director del Instituto de Investigaciones Agropecuarias y Forestales (IDIAF) y técnicos de INDOCAFE.</w:t>
      </w:r>
      <w:r w:rsidR="0003227E" w:rsidRPr="00563356">
        <w:rPr>
          <w:rFonts w:ascii="Book Antiqua" w:eastAsia="Times New Roman" w:hAnsi="Book Antiqua" w:cs="Helvetica"/>
          <w:color w:val="1D2129"/>
          <w:sz w:val="24"/>
          <w:szCs w:val="24"/>
          <w:lang w:eastAsia="es-DO"/>
        </w:rPr>
        <w:t xml:space="preserve"> (septiembre 28, 2018)</w:t>
      </w:r>
    </w:p>
    <w:p w:rsidR="004426D7" w:rsidRDefault="004426D7" w:rsidP="006126D7">
      <w:pPr>
        <w:shd w:val="clear" w:color="auto" w:fill="FFFFFF"/>
        <w:spacing w:after="0" w:line="360" w:lineRule="atLeast"/>
        <w:jc w:val="both"/>
        <w:rPr>
          <w:rFonts w:ascii="Bookman Old Style" w:eastAsia="Times New Roman" w:hAnsi="Bookman Old Style" w:cs="Calibri"/>
          <w:color w:val="000000"/>
          <w:sz w:val="32"/>
          <w:szCs w:val="32"/>
          <w:lang w:eastAsia="es-DO"/>
        </w:rPr>
      </w:pPr>
    </w:p>
    <w:p w:rsidR="00A95429" w:rsidRDefault="00A95429" w:rsidP="006126D7">
      <w:pPr>
        <w:shd w:val="clear" w:color="auto" w:fill="FFFFFF"/>
        <w:spacing w:after="0" w:line="360" w:lineRule="atLeast"/>
        <w:jc w:val="both"/>
        <w:rPr>
          <w:rFonts w:ascii="Bookman Old Style" w:eastAsia="Times New Roman" w:hAnsi="Bookman Old Style" w:cs="Calibri"/>
          <w:color w:val="000000"/>
          <w:sz w:val="32"/>
          <w:szCs w:val="32"/>
          <w:lang w:eastAsia="es-DO"/>
        </w:rPr>
      </w:pPr>
    </w:p>
    <w:p w:rsidR="00E307E3" w:rsidRPr="000B77D5" w:rsidRDefault="000B77D5" w:rsidP="000B77D5">
      <w:pPr>
        <w:pStyle w:val="Ttulo1"/>
        <w:numPr>
          <w:ilvl w:val="0"/>
          <w:numId w:val="0"/>
        </w:numPr>
        <w:spacing w:before="0" w:after="0" w:line="360" w:lineRule="auto"/>
        <w:ind w:left="432" w:hanging="432"/>
        <w:jc w:val="both"/>
        <w:rPr>
          <w:rFonts w:ascii="Bookman Old Style" w:hAnsi="Bookman Old Style"/>
          <w:sz w:val="40"/>
          <w:szCs w:val="40"/>
        </w:rPr>
      </w:pPr>
      <w:r w:rsidRPr="00477ABD">
        <w:rPr>
          <w:rFonts w:ascii="Bookman Old Style" w:hAnsi="Bookman Old Style"/>
          <w:sz w:val="40"/>
          <w:szCs w:val="40"/>
        </w:rPr>
        <w:lastRenderedPageBreak/>
        <w:t xml:space="preserve">Dirección </w:t>
      </w:r>
      <w:r>
        <w:rPr>
          <w:rFonts w:ascii="Bookman Old Style" w:hAnsi="Bookman Old Style"/>
          <w:sz w:val="40"/>
          <w:szCs w:val="40"/>
        </w:rPr>
        <w:t>Técnica</w:t>
      </w:r>
    </w:p>
    <w:p w:rsidR="00E307E3" w:rsidRPr="000B77D5" w:rsidRDefault="000B77D5" w:rsidP="000B77D5">
      <w:pPr>
        <w:spacing w:after="200" w:line="276" w:lineRule="auto"/>
        <w:rPr>
          <w:rFonts w:ascii="Bookman Old Style" w:eastAsia="Calibri" w:hAnsi="Bookman Old Style" w:cs="Times New Roman"/>
          <w:sz w:val="28"/>
          <w:szCs w:val="28"/>
          <w:u w:val="single"/>
          <w:lang w:val="es-ES"/>
        </w:rPr>
      </w:pPr>
      <w:r w:rsidRPr="005C64B2">
        <w:rPr>
          <w:rFonts w:ascii="Book Antiqua" w:hAnsi="Book Antiqua" w:cs="Helvetica"/>
          <w:b/>
          <w:color w:val="1D2129"/>
          <w:sz w:val="24"/>
          <w:szCs w:val="24"/>
          <w:u w:val="single"/>
          <w:shd w:val="clear" w:color="auto" w:fill="FFFFFF"/>
        </w:rPr>
        <w:t>JULIO</w:t>
      </w:r>
      <w:r w:rsidR="00E307E3" w:rsidRPr="00477ABD">
        <w:rPr>
          <w:rFonts w:ascii="Bookman Old Style" w:eastAsia="Calibri" w:hAnsi="Bookman Old Style" w:cs="Times New Roman"/>
          <w:sz w:val="28"/>
          <w:szCs w:val="28"/>
          <w:u w:val="single"/>
          <w:lang w:val="es-ES"/>
        </w:rPr>
        <w:t xml:space="preserve"> </w:t>
      </w:r>
    </w:p>
    <w:p w:rsidR="00E307E3" w:rsidRPr="00AF10F8" w:rsidRDefault="00E307E3"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Organización de la limpieza en el Centro Norte La Cumbre;</w:t>
      </w:r>
    </w:p>
    <w:p w:rsidR="00E307E3" w:rsidRPr="00AF10F8" w:rsidRDefault="00E307E3"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Participación en el diplomado coordinado por el IICA y esta institución, a 25 técnicos del INDOCAFE;</w:t>
      </w:r>
    </w:p>
    <w:p w:rsidR="00E307E3" w:rsidRPr="00AF10F8" w:rsidRDefault="00E307E3"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Reunión con la Denominación de Origen CAFÉ BARAHONA, para tratar los diferentes toques concernientes a esta D O (Denominación Origen);</w:t>
      </w:r>
    </w:p>
    <w:p w:rsidR="00E307E3" w:rsidRPr="00AF10F8" w:rsidRDefault="00E307E3"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 xml:space="preserve">Visita Regional Nordeste, tratando temas de viveros Naranjo Dulce y el </w:t>
      </w:r>
      <w:proofErr w:type="spellStart"/>
      <w:r w:rsidRPr="00AF10F8">
        <w:rPr>
          <w:rFonts w:ascii="Book Antiqua" w:eastAsia="Calibri" w:hAnsi="Book Antiqua"/>
          <w:sz w:val="24"/>
          <w:szCs w:val="24"/>
        </w:rPr>
        <w:t>Guineal</w:t>
      </w:r>
      <w:proofErr w:type="spellEnd"/>
      <w:r w:rsidRPr="00AF10F8">
        <w:rPr>
          <w:rFonts w:ascii="Book Antiqua" w:eastAsia="Calibri" w:hAnsi="Book Antiqua"/>
          <w:sz w:val="24"/>
          <w:szCs w:val="24"/>
        </w:rPr>
        <w:t>;</w:t>
      </w:r>
    </w:p>
    <w:p w:rsidR="00E307E3" w:rsidRPr="00AF10F8" w:rsidRDefault="00E307E3"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Reunión con los Encargados Departamentales y el Sr. Amadeo Escarramán, Coordinador de Proyectos PROCAGICA RD;</w:t>
      </w:r>
    </w:p>
    <w:p w:rsidR="0084762C" w:rsidRPr="00AF10F8" w:rsidRDefault="00E307E3"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 xml:space="preserve">Taller de </w:t>
      </w:r>
      <w:proofErr w:type="spellStart"/>
      <w:r w:rsidRPr="00AF10F8">
        <w:rPr>
          <w:rFonts w:ascii="Book Antiqua" w:eastAsia="Calibri" w:hAnsi="Book Antiqua"/>
          <w:sz w:val="24"/>
          <w:szCs w:val="24"/>
        </w:rPr>
        <w:t>Catación</w:t>
      </w:r>
      <w:proofErr w:type="spellEnd"/>
      <w:r w:rsidRPr="00AF10F8">
        <w:rPr>
          <w:rFonts w:ascii="Book Antiqua" w:eastAsia="Calibri" w:hAnsi="Book Antiqua"/>
          <w:sz w:val="24"/>
          <w:szCs w:val="24"/>
        </w:rPr>
        <w:t xml:space="preserve"> San Juan de la Maguana, FECADESJ;</w:t>
      </w:r>
    </w:p>
    <w:p w:rsidR="0084762C" w:rsidRPr="00AF10F8" w:rsidRDefault="0084762C"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 xml:space="preserve">Coordinación de temas de </w:t>
      </w:r>
      <w:r w:rsidR="00E307E3" w:rsidRPr="00AF10F8">
        <w:rPr>
          <w:rFonts w:ascii="Book Antiqua" w:eastAsia="Calibri" w:hAnsi="Book Antiqua"/>
          <w:sz w:val="24"/>
          <w:szCs w:val="24"/>
        </w:rPr>
        <w:t xml:space="preserve">las políticas cafetaleras en el país, </w:t>
      </w:r>
      <w:r w:rsidRPr="00AF10F8">
        <w:rPr>
          <w:rFonts w:ascii="Book Antiqua" w:eastAsia="Calibri" w:hAnsi="Book Antiqua"/>
          <w:sz w:val="24"/>
          <w:szCs w:val="24"/>
        </w:rPr>
        <w:t>con representante del IICA y el Ing. Román;</w:t>
      </w:r>
    </w:p>
    <w:p w:rsidR="00E307E3" w:rsidRPr="00AF10F8" w:rsidRDefault="0084762C"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 xml:space="preserve">Socialización del Proyecto de Registro Nacional de Productores y Fincas </w:t>
      </w:r>
      <w:r w:rsidR="00E307E3" w:rsidRPr="00AF10F8">
        <w:rPr>
          <w:rFonts w:ascii="Book Antiqua" w:eastAsia="Calibri" w:hAnsi="Book Antiqua"/>
          <w:sz w:val="24"/>
          <w:szCs w:val="24"/>
        </w:rPr>
        <w:t>con las organizaciones del sector café</w:t>
      </w:r>
      <w:r w:rsidRPr="00AF10F8">
        <w:rPr>
          <w:rFonts w:ascii="Book Antiqua" w:eastAsia="Calibri" w:hAnsi="Book Antiqua"/>
          <w:sz w:val="24"/>
          <w:szCs w:val="24"/>
        </w:rPr>
        <w:t>;</w:t>
      </w:r>
    </w:p>
    <w:p w:rsidR="0084762C" w:rsidRPr="00AF10F8" w:rsidRDefault="0084762C"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Seguimiento y acompañamiento técnico administrativo a la visita a la zona de la Cumbre del señor presidente Lic. Danilo Medina;</w:t>
      </w:r>
    </w:p>
    <w:p w:rsidR="0084762C" w:rsidRPr="00AF10F8" w:rsidRDefault="00E307E3"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Apertura del curso taller</w:t>
      </w:r>
      <w:r w:rsidR="0084762C" w:rsidRPr="00AF10F8">
        <w:rPr>
          <w:rFonts w:ascii="Book Antiqua" w:eastAsia="Calibri" w:hAnsi="Book Antiqua"/>
          <w:sz w:val="24"/>
          <w:szCs w:val="24"/>
        </w:rPr>
        <w:t xml:space="preserve"> sobre el Nuevo Enfoque de Extensión Agropecuaria, coordinado por el IICA e INDOCAFE </w:t>
      </w:r>
      <w:r w:rsidRPr="00AF10F8">
        <w:rPr>
          <w:rFonts w:ascii="Book Antiqua" w:eastAsia="Calibri" w:hAnsi="Book Antiqua"/>
          <w:sz w:val="24"/>
          <w:szCs w:val="24"/>
        </w:rPr>
        <w:t xml:space="preserve">en el Distrito Municipal de </w:t>
      </w:r>
      <w:proofErr w:type="spellStart"/>
      <w:r w:rsidRPr="00AF10F8">
        <w:rPr>
          <w:rFonts w:ascii="Book Antiqua" w:eastAsia="Calibri" w:hAnsi="Book Antiqua"/>
          <w:sz w:val="24"/>
          <w:szCs w:val="24"/>
        </w:rPr>
        <w:t>Bohechio</w:t>
      </w:r>
      <w:proofErr w:type="spellEnd"/>
      <w:r w:rsidR="0084762C" w:rsidRPr="00AF10F8">
        <w:rPr>
          <w:rFonts w:ascii="Book Antiqua" w:eastAsia="Calibri" w:hAnsi="Book Antiqua"/>
          <w:sz w:val="24"/>
          <w:szCs w:val="24"/>
        </w:rPr>
        <w:t>;</w:t>
      </w:r>
    </w:p>
    <w:p w:rsidR="0084762C" w:rsidRPr="00AF10F8" w:rsidRDefault="0084762C"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 xml:space="preserve">Coordinación y seguimiento </w:t>
      </w:r>
      <w:r w:rsidR="00E307E3" w:rsidRPr="00AF10F8">
        <w:rPr>
          <w:rFonts w:ascii="Book Antiqua" w:eastAsia="Calibri" w:hAnsi="Book Antiqua"/>
          <w:sz w:val="24"/>
          <w:szCs w:val="24"/>
        </w:rPr>
        <w:t xml:space="preserve">con el Ing. Alfredo Mena, </w:t>
      </w:r>
      <w:r w:rsidRPr="00AF10F8">
        <w:rPr>
          <w:rFonts w:ascii="Book Antiqua" w:eastAsia="Calibri" w:hAnsi="Book Antiqua"/>
          <w:sz w:val="24"/>
          <w:szCs w:val="24"/>
        </w:rPr>
        <w:t>del CATIE, de los</w:t>
      </w:r>
      <w:r w:rsidR="00E307E3" w:rsidRPr="00AF10F8">
        <w:rPr>
          <w:rFonts w:ascii="Book Antiqua" w:eastAsia="Calibri" w:hAnsi="Book Antiqua"/>
          <w:sz w:val="24"/>
          <w:szCs w:val="24"/>
        </w:rPr>
        <w:t xml:space="preserve"> trabajos que lleva a cabo el proyecto de investigación CATIE-MESCYT</w:t>
      </w:r>
      <w:r w:rsidRPr="00AF10F8">
        <w:rPr>
          <w:rFonts w:ascii="Book Antiqua" w:eastAsia="Calibri" w:hAnsi="Book Antiqua"/>
          <w:sz w:val="24"/>
          <w:szCs w:val="24"/>
        </w:rPr>
        <w:t>-</w:t>
      </w:r>
      <w:r w:rsidR="00E307E3" w:rsidRPr="00AF10F8">
        <w:rPr>
          <w:rFonts w:ascii="Book Antiqua" w:eastAsia="Calibri" w:hAnsi="Book Antiqua"/>
          <w:sz w:val="24"/>
          <w:szCs w:val="24"/>
        </w:rPr>
        <w:t xml:space="preserve"> INDOCAFE</w:t>
      </w:r>
      <w:r w:rsidRPr="00AF10F8">
        <w:rPr>
          <w:rFonts w:ascii="Book Antiqua" w:eastAsia="Calibri" w:hAnsi="Book Antiqua"/>
          <w:sz w:val="24"/>
          <w:szCs w:val="24"/>
        </w:rPr>
        <w:t>;</w:t>
      </w:r>
    </w:p>
    <w:p w:rsidR="00E307E3" w:rsidRPr="00AF10F8" w:rsidRDefault="0084762C"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 xml:space="preserve">Análisis conjuntamente con el </w:t>
      </w:r>
      <w:r w:rsidR="00E307E3" w:rsidRPr="00AF10F8">
        <w:rPr>
          <w:rFonts w:ascii="Book Antiqua" w:eastAsia="Calibri" w:hAnsi="Book Antiqua"/>
          <w:sz w:val="24"/>
          <w:szCs w:val="24"/>
        </w:rPr>
        <w:t>consejo directivo de PROMECAFE,</w:t>
      </w:r>
      <w:r w:rsidRPr="00AF10F8">
        <w:rPr>
          <w:rFonts w:ascii="Book Antiqua" w:eastAsia="Calibri" w:hAnsi="Book Antiqua"/>
          <w:sz w:val="24"/>
          <w:szCs w:val="24"/>
        </w:rPr>
        <w:t xml:space="preserve"> del </w:t>
      </w:r>
      <w:r w:rsidR="00E307E3" w:rsidRPr="00AF10F8">
        <w:rPr>
          <w:rFonts w:ascii="Book Antiqua" w:eastAsia="Calibri" w:hAnsi="Book Antiqua"/>
          <w:sz w:val="24"/>
          <w:szCs w:val="24"/>
        </w:rPr>
        <w:t>tem</w:t>
      </w:r>
      <w:r w:rsidRPr="00AF10F8">
        <w:rPr>
          <w:rFonts w:ascii="Book Antiqua" w:eastAsia="Calibri" w:hAnsi="Book Antiqua"/>
          <w:sz w:val="24"/>
          <w:szCs w:val="24"/>
        </w:rPr>
        <w:t>a de la nueva rasa de la Royal;</w:t>
      </w:r>
    </w:p>
    <w:p w:rsidR="00E307E3" w:rsidRPr="00AF10F8" w:rsidRDefault="0084762C" w:rsidP="00434E34">
      <w:pPr>
        <w:pStyle w:val="Prrafodelista"/>
        <w:numPr>
          <w:ilvl w:val="0"/>
          <w:numId w:val="15"/>
        </w:numPr>
        <w:jc w:val="both"/>
        <w:rPr>
          <w:rFonts w:ascii="Book Antiqua" w:eastAsia="Calibri" w:hAnsi="Book Antiqua"/>
          <w:sz w:val="24"/>
          <w:szCs w:val="24"/>
        </w:rPr>
      </w:pPr>
      <w:r w:rsidRPr="00AF10F8">
        <w:rPr>
          <w:rFonts w:ascii="Book Antiqua" w:eastAsia="Calibri" w:hAnsi="Book Antiqua"/>
          <w:sz w:val="24"/>
          <w:szCs w:val="24"/>
        </w:rPr>
        <w:t xml:space="preserve">Promoción de las actividades de instalación de viveros regionales con la Asociación </w:t>
      </w:r>
      <w:proofErr w:type="gramStart"/>
      <w:r w:rsidRPr="00AF10F8">
        <w:rPr>
          <w:rFonts w:ascii="Book Antiqua" w:eastAsia="Calibri" w:hAnsi="Book Antiqua"/>
          <w:sz w:val="24"/>
          <w:szCs w:val="24"/>
        </w:rPr>
        <w:t>de  Caficultores</w:t>
      </w:r>
      <w:proofErr w:type="gramEnd"/>
      <w:r w:rsidRPr="00AF10F8">
        <w:rPr>
          <w:rFonts w:ascii="Book Antiqua" w:eastAsia="Calibri" w:hAnsi="Book Antiqua"/>
          <w:sz w:val="24"/>
          <w:szCs w:val="24"/>
        </w:rPr>
        <w:t xml:space="preserve"> de Arroyo Hondo y Loma Prieta, provincia Mons. Nouel.</w:t>
      </w:r>
    </w:p>
    <w:p w:rsidR="00E307E3" w:rsidRPr="00477ABD" w:rsidRDefault="00E307E3" w:rsidP="00E307E3">
      <w:pPr>
        <w:spacing w:after="200" w:line="276" w:lineRule="auto"/>
        <w:rPr>
          <w:rFonts w:ascii="Bookman Old Style" w:eastAsia="Calibri" w:hAnsi="Bookman Old Style" w:cs="Times New Roman"/>
          <w:b/>
          <w:u w:val="single"/>
          <w:lang w:val="es-ES"/>
        </w:rPr>
      </w:pPr>
    </w:p>
    <w:p w:rsidR="00136EFA" w:rsidRPr="00477ABD" w:rsidRDefault="000B77D5" w:rsidP="00136EFA">
      <w:pPr>
        <w:spacing w:after="200" w:line="276" w:lineRule="auto"/>
        <w:jc w:val="both"/>
        <w:rPr>
          <w:rFonts w:ascii="Bookman Old Style" w:eastAsia="Calibri" w:hAnsi="Bookman Old Style" w:cs="Times New Roman"/>
          <w:lang w:val="es-ES"/>
        </w:rPr>
      </w:pPr>
      <w:r w:rsidRPr="000B77D5">
        <w:rPr>
          <w:rFonts w:ascii="Book Antiqua" w:hAnsi="Book Antiqua" w:cs="Helvetica"/>
          <w:b/>
          <w:color w:val="1D2129"/>
          <w:sz w:val="24"/>
          <w:szCs w:val="24"/>
          <w:u w:val="single"/>
          <w:shd w:val="clear" w:color="auto" w:fill="FFFFFF"/>
        </w:rPr>
        <w:t>AGOSTO</w:t>
      </w:r>
      <w:r w:rsidRPr="00477ABD">
        <w:rPr>
          <w:rFonts w:ascii="Bookman Old Style" w:eastAsia="Calibri" w:hAnsi="Bookman Old Style" w:cs="Times New Roman"/>
          <w:lang w:val="es-ES"/>
        </w:rPr>
        <w:t xml:space="preserve"> </w:t>
      </w:r>
    </w:p>
    <w:p w:rsidR="00136EFA" w:rsidRPr="00AF10F8" w:rsidRDefault="00136EFA" w:rsidP="00434E34">
      <w:pPr>
        <w:pStyle w:val="Prrafodelista"/>
        <w:numPr>
          <w:ilvl w:val="0"/>
          <w:numId w:val="16"/>
        </w:numPr>
        <w:jc w:val="both"/>
        <w:rPr>
          <w:rFonts w:ascii="Book Antiqua" w:eastAsia="Calibri" w:hAnsi="Book Antiqua"/>
          <w:sz w:val="24"/>
          <w:szCs w:val="24"/>
        </w:rPr>
      </w:pPr>
      <w:r w:rsidRPr="00AF10F8">
        <w:rPr>
          <w:rFonts w:ascii="Book Antiqua" w:eastAsia="Calibri" w:hAnsi="Book Antiqua"/>
          <w:sz w:val="24"/>
          <w:szCs w:val="24"/>
        </w:rPr>
        <w:t>Coordinación inicio y seguimiento a los trabajos de Registro Nacional de Productores y de Fincas;</w:t>
      </w:r>
    </w:p>
    <w:p w:rsidR="00E307E3" w:rsidRPr="00AF10F8" w:rsidRDefault="00136EFA" w:rsidP="00434E34">
      <w:pPr>
        <w:pStyle w:val="Prrafodelista"/>
        <w:numPr>
          <w:ilvl w:val="0"/>
          <w:numId w:val="16"/>
        </w:numPr>
        <w:jc w:val="both"/>
        <w:rPr>
          <w:rFonts w:ascii="Book Antiqua" w:eastAsia="Calibri" w:hAnsi="Book Antiqua"/>
          <w:sz w:val="24"/>
          <w:szCs w:val="24"/>
        </w:rPr>
      </w:pPr>
      <w:r w:rsidRPr="00AF10F8">
        <w:rPr>
          <w:rFonts w:ascii="Book Antiqua" w:eastAsia="Calibri" w:hAnsi="Book Antiqua"/>
          <w:sz w:val="24"/>
          <w:szCs w:val="24"/>
        </w:rPr>
        <w:t xml:space="preserve">Coordinación de labores de apoyo a la producción de café </w:t>
      </w:r>
      <w:r w:rsidR="00E307E3" w:rsidRPr="00AF10F8">
        <w:rPr>
          <w:rFonts w:ascii="Book Antiqua" w:eastAsia="Calibri" w:hAnsi="Book Antiqua"/>
          <w:sz w:val="24"/>
          <w:szCs w:val="24"/>
        </w:rPr>
        <w:t>con el Sr. Frank La</w:t>
      </w:r>
      <w:r w:rsidR="00BD4174" w:rsidRPr="00AF10F8">
        <w:rPr>
          <w:rFonts w:ascii="Book Antiqua" w:eastAsia="Calibri" w:hAnsi="Book Antiqua"/>
          <w:sz w:val="24"/>
          <w:szCs w:val="24"/>
        </w:rPr>
        <w:t>m</w:t>
      </w:r>
      <w:r w:rsidR="00E307E3" w:rsidRPr="00AF10F8">
        <w:rPr>
          <w:rFonts w:ascii="Book Antiqua" w:eastAsia="Calibri" w:hAnsi="Book Antiqua"/>
          <w:sz w:val="24"/>
          <w:szCs w:val="24"/>
        </w:rPr>
        <w:t>, representante del IICA en Rep. Dom., y el Ing. Amadeo Escarraman, coordinador proyectos PROCAGICA en Rep</w:t>
      </w:r>
      <w:r w:rsidRPr="00AF10F8">
        <w:rPr>
          <w:rFonts w:ascii="Book Antiqua" w:eastAsia="Calibri" w:hAnsi="Book Antiqua"/>
          <w:sz w:val="24"/>
          <w:szCs w:val="24"/>
        </w:rPr>
        <w:t>ública Dominicana;</w:t>
      </w:r>
    </w:p>
    <w:p w:rsidR="00595E89" w:rsidRPr="00AF10F8" w:rsidRDefault="00136EFA" w:rsidP="00434E34">
      <w:pPr>
        <w:pStyle w:val="Prrafodelista"/>
        <w:numPr>
          <w:ilvl w:val="0"/>
          <w:numId w:val="16"/>
        </w:numPr>
        <w:jc w:val="both"/>
        <w:rPr>
          <w:rFonts w:ascii="Book Antiqua" w:eastAsia="Calibri" w:hAnsi="Book Antiqua"/>
          <w:sz w:val="24"/>
          <w:szCs w:val="24"/>
        </w:rPr>
      </w:pPr>
      <w:r w:rsidRPr="00AF10F8">
        <w:rPr>
          <w:rFonts w:ascii="Book Antiqua" w:eastAsia="Calibri" w:hAnsi="Book Antiqua"/>
          <w:sz w:val="24"/>
          <w:szCs w:val="24"/>
        </w:rPr>
        <w:lastRenderedPageBreak/>
        <w:t xml:space="preserve">Los Registros Nacional de Productores y de Fincas se logró </w:t>
      </w:r>
      <w:r w:rsidR="00AF10F8" w:rsidRPr="00AF10F8">
        <w:rPr>
          <w:rFonts w:ascii="Book Antiqua" w:eastAsia="Calibri" w:hAnsi="Book Antiqua"/>
          <w:sz w:val="24"/>
          <w:szCs w:val="24"/>
        </w:rPr>
        <w:t>avances significativos</w:t>
      </w:r>
      <w:r w:rsidR="00595E89" w:rsidRPr="00AF10F8">
        <w:rPr>
          <w:rFonts w:ascii="Book Antiqua" w:eastAsia="Calibri" w:hAnsi="Book Antiqua"/>
          <w:sz w:val="24"/>
          <w:szCs w:val="24"/>
        </w:rPr>
        <w:t xml:space="preserve"> en las provincias de la Región Enriquillo (Barahona, Independencia, Bahoruco, Pedernales);</w:t>
      </w:r>
    </w:p>
    <w:p w:rsidR="00595E89" w:rsidRPr="00AF10F8" w:rsidRDefault="00595E89" w:rsidP="00434E34">
      <w:pPr>
        <w:pStyle w:val="Prrafodelista"/>
        <w:numPr>
          <w:ilvl w:val="0"/>
          <w:numId w:val="16"/>
        </w:numPr>
        <w:jc w:val="both"/>
        <w:rPr>
          <w:rFonts w:ascii="Book Antiqua" w:eastAsia="Calibri" w:hAnsi="Book Antiqua"/>
          <w:sz w:val="24"/>
          <w:szCs w:val="24"/>
        </w:rPr>
      </w:pPr>
      <w:r w:rsidRPr="00AF10F8">
        <w:rPr>
          <w:rFonts w:ascii="Book Antiqua" w:eastAsia="Calibri" w:hAnsi="Book Antiqua"/>
          <w:sz w:val="24"/>
          <w:szCs w:val="24"/>
        </w:rPr>
        <w:t xml:space="preserve">Se continuó con el proceso de implementación de los proyectos locales con la participación de PROCAGICA y el IICA; </w:t>
      </w:r>
    </w:p>
    <w:p w:rsidR="00E307E3" w:rsidRPr="00AF10F8" w:rsidRDefault="00E307E3" w:rsidP="00434E34">
      <w:pPr>
        <w:pStyle w:val="Prrafodelista"/>
        <w:numPr>
          <w:ilvl w:val="0"/>
          <w:numId w:val="16"/>
        </w:numPr>
        <w:jc w:val="both"/>
        <w:rPr>
          <w:rFonts w:ascii="Book Antiqua" w:eastAsia="Calibri" w:hAnsi="Book Antiqua"/>
          <w:sz w:val="24"/>
          <w:szCs w:val="24"/>
        </w:rPr>
      </w:pPr>
      <w:r w:rsidRPr="00AF10F8">
        <w:rPr>
          <w:rFonts w:ascii="Book Antiqua" w:eastAsia="Calibri" w:hAnsi="Book Antiqua"/>
          <w:sz w:val="24"/>
          <w:szCs w:val="24"/>
        </w:rPr>
        <w:t xml:space="preserve">Reunión </w:t>
      </w:r>
      <w:r w:rsidR="00595E89" w:rsidRPr="00AF10F8">
        <w:rPr>
          <w:rFonts w:ascii="Book Antiqua" w:eastAsia="Calibri" w:hAnsi="Book Antiqua"/>
          <w:sz w:val="24"/>
          <w:szCs w:val="24"/>
        </w:rPr>
        <w:t>con varias Asociaciones de productores de café con la finalidad de establecer política de producción de café y establecer acuerdos de cooperación con dichas organizaciones (</w:t>
      </w:r>
      <w:r w:rsidRPr="00AF10F8">
        <w:rPr>
          <w:rFonts w:ascii="Book Antiqua" w:eastAsia="Calibri" w:hAnsi="Book Antiqua"/>
          <w:sz w:val="24"/>
          <w:szCs w:val="24"/>
        </w:rPr>
        <w:t>ASOCAIN</w:t>
      </w:r>
      <w:r w:rsidR="00595E89" w:rsidRPr="00AF10F8">
        <w:rPr>
          <w:rFonts w:ascii="Book Antiqua" w:eastAsia="Calibri" w:hAnsi="Book Antiqua"/>
          <w:sz w:val="24"/>
          <w:szCs w:val="24"/>
        </w:rPr>
        <w:t xml:space="preserve">, </w:t>
      </w:r>
      <w:proofErr w:type="spellStart"/>
      <w:r w:rsidRPr="00AF10F8">
        <w:rPr>
          <w:rFonts w:ascii="Book Antiqua" w:eastAsia="Calibri" w:hAnsi="Book Antiqua"/>
          <w:sz w:val="24"/>
          <w:szCs w:val="24"/>
        </w:rPr>
        <w:t>Asoc</w:t>
      </w:r>
      <w:proofErr w:type="spellEnd"/>
      <w:r w:rsidRPr="00AF10F8">
        <w:rPr>
          <w:rFonts w:ascii="Book Antiqua" w:eastAsia="Calibri" w:hAnsi="Book Antiqua"/>
          <w:sz w:val="24"/>
          <w:szCs w:val="24"/>
        </w:rPr>
        <w:t xml:space="preserve">. de Villa Altagracia, </w:t>
      </w:r>
      <w:proofErr w:type="spellStart"/>
      <w:r w:rsidRPr="00AF10F8">
        <w:rPr>
          <w:rFonts w:ascii="Book Antiqua" w:eastAsia="Calibri" w:hAnsi="Book Antiqua"/>
          <w:sz w:val="24"/>
          <w:szCs w:val="24"/>
        </w:rPr>
        <w:t>Asoc</w:t>
      </w:r>
      <w:proofErr w:type="spellEnd"/>
      <w:r w:rsidRPr="00AF10F8">
        <w:rPr>
          <w:rFonts w:ascii="Book Antiqua" w:eastAsia="Calibri" w:hAnsi="Book Antiqua"/>
          <w:sz w:val="24"/>
          <w:szCs w:val="24"/>
        </w:rPr>
        <w:t xml:space="preserve">. Las Sufridas, </w:t>
      </w:r>
      <w:proofErr w:type="spellStart"/>
      <w:r w:rsidRPr="00AF10F8">
        <w:rPr>
          <w:rFonts w:ascii="Book Antiqua" w:eastAsia="Calibri" w:hAnsi="Book Antiqua"/>
          <w:sz w:val="24"/>
          <w:szCs w:val="24"/>
        </w:rPr>
        <w:t>Asoc</w:t>
      </w:r>
      <w:proofErr w:type="spellEnd"/>
      <w:r w:rsidRPr="00AF10F8">
        <w:rPr>
          <w:rFonts w:ascii="Book Antiqua" w:eastAsia="Calibri" w:hAnsi="Book Antiqua"/>
          <w:sz w:val="24"/>
          <w:szCs w:val="24"/>
        </w:rPr>
        <w:t xml:space="preserve">. Nuestro Esfuerzo, </w:t>
      </w:r>
      <w:proofErr w:type="spellStart"/>
      <w:r w:rsidRPr="00AF10F8">
        <w:rPr>
          <w:rFonts w:ascii="Book Antiqua" w:eastAsia="Calibri" w:hAnsi="Book Antiqua"/>
          <w:sz w:val="24"/>
          <w:szCs w:val="24"/>
        </w:rPr>
        <w:t>Asoc</w:t>
      </w:r>
      <w:proofErr w:type="spellEnd"/>
      <w:r w:rsidRPr="00AF10F8">
        <w:rPr>
          <w:rFonts w:ascii="Book Antiqua" w:eastAsia="Calibri" w:hAnsi="Book Antiqua"/>
          <w:sz w:val="24"/>
          <w:szCs w:val="24"/>
        </w:rPr>
        <w:t>. Las Mercedes</w:t>
      </w:r>
      <w:r w:rsidR="00595E89" w:rsidRPr="00AF10F8">
        <w:rPr>
          <w:rFonts w:ascii="Book Antiqua" w:eastAsia="Calibri" w:hAnsi="Book Antiqua"/>
          <w:sz w:val="24"/>
          <w:szCs w:val="24"/>
        </w:rPr>
        <w:t>) con estas organizaciones también se da seguimiento a las visitas</w:t>
      </w:r>
      <w:r w:rsidRPr="00AF10F8">
        <w:rPr>
          <w:rFonts w:ascii="Book Antiqua" w:eastAsia="Calibri" w:hAnsi="Book Antiqua"/>
          <w:sz w:val="24"/>
          <w:szCs w:val="24"/>
        </w:rPr>
        <w:t xml:space="preserve"> sorpresa del Señor </w:t>
      </w:r>
      <w:proofErr w:type="gramStart"/>
      <w:r w:rsidRPr="00AF10F8">
        <w:rPr>
          <w:rFonts w:ascii="Book Antiqua" w:eastAsia="Calibri" w:hAnsi="Book Antiqua"/>
          <w:sz w:val="24"/>
          <w:szCs w:val="24"/>
        </w:rPr>
        <w:t>Presid</w:t>
      </w:r>
      <w:r w:rsidR="00595E89" w:rsidRPr="00AF10F8">
        <w:rPr>
          <w:rFonts w:ascii="Book Antiqua" w:eastAsia="Calibri" w:hAnsi="Book Antiqua"/>
          <w:sz w:val="24"/>
          <w:szCs w:val="24"/>
        </w:rPr>
        <w:t>ente</w:t>
      </w:r>
      <w:proofErr w:type="gramEnd"/>
      <w:r w:rsidR="00595E89" w:rsidRPr="00AF10F8">
        <w:rPr>
          <w:rFonts w:ascii="Book Antiqua" w:eastAsia="Calibri" w:hAnsi="Book Antiqua"/>
          <w:sz w:val="24"/>
          <w:szCs w:val="24"/>
        </w:rPr>
        <w:t xml:space="preserve"> Lic. Danilo Medina Sánchez;</w:t>
      </w:r>
    </w:p>
    <w:p w:rsidR="00595E89" w:rsidRPr="00AF10F8" w:rsidRDefault="00595E89" w:rsidP="00434E34">
      <w:pPr>
        <w:pStyle w:val="Prrafodelista"/>
        <w:numPr>
          <w:ilvl w:val="0"/>
          <w:numId w:val="16"/>
        </w:numPr>
        <w:jc w:val="both"/>
        <w:rPr>
          <w:rFonts w:ascii="Book Antiqua" w:eastAsia="Calibri" w:hAnsi="Book Antiqua"/>
          <w:sz w:val="24"/>
          <w:szCs w:val="24"/>
        </w:rPr>
      </w:pPr>
      <w:r w:rsidRPr="00AF10F8">
        <w:rPr>
          <w:rFonts w:ascii="Book Antiqua" w:eastAsia="Calibri" w:hAnsi="Book Antiqua"/>
          <w:sz w:val="24"/>
          <w:szCs w:val="24"/>
        </w:rPr>
        <w:t>Supervisión de labores de precosecha para control de broca (</w:t>
      </w:r>
      <w:proofErr w:type="spellStart"/>
      <w:r w:rsidRPr="00AF10F8">
        <w:rPr>
          <w:rFonts w:ascii="Book Antiqua" w:eastAsia="Calibri" w:hAnsi="Book Antiqua"/>
          <w:sz w:val="24"/>
          <w:szCs w:val="24"/>
        </w:rPr>
        <w:t>ganiteo</w:t>
      </w:r>
      <w:proofErr w:type="spellEnd"/>
      <w:r w:rsidRPr="00AF10F8">
        <w:rPr>
          <w:rFonts w:ascii="Book Antiqua" w:eastAsia="Calibri" w:hAnsi="Book Antiqua"/>
          <w:sz w:val="24"/>
          <w:szCs w:val="24"/>
        </w:rPr>
        <w:t>);</w:t>
      </w:r>
    </w:p>
    <w:p w:rsidR="00595E89" w:rsidRPr="00AF10F8" w:rsidRDefault="00595E89" w:rsidP="00434E34">
      <w:pPr>
        <w:pStyle w:val="Prrafodelista"/>
        <w:numPr>
          <w:ilvl w:val="0"/>
          <w:numId w:val="16"/>
        </w:numPr>
        <w:jc w:val="both"/>
        <w:rPr>
          <w:rFonts w:ascii="Book Antiqua" w:eastAsia="Calibri" w:hAnsi="Book Antiqua"/>
          <w:sz w:val="24"/>
          <w:szCs w:val="24"/>
        </w:rPr>
      </w:pPr>
      <w:r w:rsidRPr="00AF10F8">
        <w:rPr>
          <w:rFonts w:ascii="Book Antiqua" w:eastAsia="Calibri" w:hAnsi="Book Antiqua"/>
          <w:sz w:val="24"/>
          <w:szCs w:val="24"/>
        </w:rPr>
        <w:t>Se continuó con el Registro de Productores y Fincas, esta vez en la región Nordeste;</w:t>
      </w:r>
    </w:p>
    <w:p w:rsidR="00E307E3" w:rsidRPr="00AF10F8" w:rsidRDefault="00E307E3" w:rsidP="00434E34">
      <w:pPr>
        <w:pStyle w:val="Prrafodelista"/>
        <w:numPr>
          <w:ilvl w:val="0"/>
          <w:numId w:val="16"/>
        </w:numPr>
        <w:jc w:val="both"/>
        <w:rPr>
          <w:rFonts w:ascii="Book Antiqua" w:eastAsia="Calibri" w:hAnsi="Book Antiqua"/>
          <w:sz w:val="24"/>
          <w:szCs w:val="24"/>
        </w:rPr>
      </w:pPr>
      <w:r w:rsidRPr="00AF10F8">
        <w:rPr>
          <w:rFonts w:ascii="Book Antiqua" w:eastAsia="Calibri" w:hAnsi="Book Antiqua"/>
          <w:sz w:val="24"/>
          <w:szCs w:val="24"/>
        </w:rPr>
        <w:t>Reunión MOVICAC, participación en los resultados obtenidos con los apoyos institu</w:t>
      </w:r>
      <w:r w:rsidR="00136EFA" w:rsidRPr="00AF10F8">
        <w:rPr>
          <w:rFonts w:ascii="Book Antiqua" w:eastAsia="Calibri" w:hAnsi="Book Antiqua"/>
          <w:sz w:val="24"/>
          <w:szCs w:val="24"/>
        </w:rPr>
        <w:t xml:space="preserve">cionales del </w:t>
      </w:r>
      <w:r w:rsidRPr="00AF10F8">
        <w:rPr>
          <w:rFonts w:ascii="Book Antiqua" w:eastAsia="Calibri" w:hAnsi="Book Antiqua"/>
          <w:sz w:val="24"/>
          <w:szCs w:val="24"/>
        </w:rPr>
        <w:t>FEDA, Proyecto Pro rural e INDOCAFE, donde se hizo entrega de 50 sillas plásticas y 300 sacos de abono</w:t>
      </w:r>
      <w:r w:rsidR="00595E89" w:rsidRPr="00AF10F8">
        <w:rPr>
          <w:rFonts w:ascii="Book Antiqua" w:eastAsia="Calibri" w:hAnsi="Book Antiqua"/>
          <w:sz w:val="24"/>
          <w:szCs w:val="24"/>
        </w:rPr>
        <w:t>.</w:t>
      </w:r>
      <w:r w:rsidRPr="00AF10F8">
        <w:rPr>
          <w:rFonts w:ascii="Book Antiqua" w:eastAsia="Calibri" w:hAnsi="Book Antiqua"/>
          <w:sz w:val="24"/>
          <w:szCs w:val="24"/>
        </w:rPr>
        <w:t xml:space="preserve"> </w:t>
      </w:r>
    </w:p>
    <w:p w:rsidR="00595E89" w:rsidRPr="000B77D5" w:rsidRDefault="000B77D5" w:rsidP="00E307E3">
      <w:pPr>
        <w:spacing w:after="200" w:line="276" w:lineRule="auto"/>
        <w:rPr>
          <w:rFonts w:ascii="Bookman Old Style" w:eastAsia="Calibri" w:hAnsi="Bookman Old Style" w:cs="Times New Roman"/>
          <w:b/>
          <w:sz w:val="28"/>
          <w:szCs w:val="28"/>
          <w:u w:val="single"/>
          <w:lang w:val="es-ES"/>
        </w:rPr>
      </w:pPr>
      <w:r w:rsidRPr="000B77D5">
        <w:rPr>
          <w:rFonts w:ascii="Book Antiqua" w:hAnsi="Book Antiqua" w:cs="Helvetica"/>
          <w:b/>
          <w:color w:val="1D2129"/>
          <w:sz w:val="24"/>
          <w:szCs w:val="24"/>
          <w:u w:val="single"/>
          <w:shd w:val="clear" w:color="auto" w:fill="FFFFFF"/>
        </w:rPr>
        <w:t>SEPTIEMBRE</w:t>
      </w:r>
    </w:p>
    <w:p w:rsidR="00A55CAA" w:rsidRPr="00AF10F8" w:rsidRDefault="00A55CAA" w:rsidP="00434E34">
      <w:pPr>
        <w:pStyle w:val="Prrafodelista"/>
        <w:numPr>
          <w:ilvl w:val="0"/>
          <w:numId w:val="17"/>
        </w:numPr>
        <w:rPr>
          <w:rFonts w:ascii="Book Antiqua" w:eastAsia="Calibri" w:hAnsi="Book Antiqua"/>
          <w:sz w:val="24"/>
          <w:szCs w:val="24"/>
        </w:rPr>
      </w:pPr>
      <w:r w:rsidRPr="00AF10F8">
        <w:rPr>
          <w:rFonts w:ascii="Book Antiqua" w:eastAsia="Calibri" w:hAnsi="Book Antiqua"/>
          <w:sz w:val="24"/>
          <w:szCs w:val="24"/>
        </w:rPr>
        <w:t xml:space="preserve">Participación en la </w:t>
      </w:r>
      <w:r w:rsidR="00E307E3" w:rsidRPr="00AF10F8">
        <w:rPr>
          <w:rFonts w:ascii="Book Antiqua" w:eastAsia="Calibri" w:hAnsi="Book Antiqua"/>
          <w:sz w:val="24"/>
          <w:szCs w:val="24"/>
        </w:rPr>
        <w:t xml:space="preserve">III Cumbre De La Roya Del Café, </w:t>
      </w:r>
      <w:r w:rsidRPr="00AF10F8">
        <w:rPr>
          <w:rFonts w:ascii="Book Antiqua" w:eastAsia="Calibri" w:hAnsi="Book Antiqua"/>
          <w:sz w:val="24"/>
          <w:szCs w:val="24"/>
        </w:rPr>
        <w:t>realizada en la ciudad de México;</w:t>
      </w:r>
    </w:p>
    <w:p w:rsidR="00A55CAA" w:rsidRPr="00AF10F8" w:rsidRDefault="00E307E3" w:rsidP="00434E34">
      <w:pPr>
        <w:pStyle w:val="Prrafodelista"/>
        <w:numPr>
          <w:ilvl w:val="0"/>
          <w:numId w:val="17"/>
        </w:numPr>
        <w:rPr>
          <w:rFonts w:ascii="Book Antiqua" w:eastAsia="Calibri" w:hAnsi="Book Antiqua"/>
          <w:sz w:val="24"/>
          <w:szCs w:val="24"/>
        </w:rPr>
      </w:pPr>
      <w:r w:rsidRPr="00AF10F8">
        <w:rPr>
          <w:rFonts w:ascii="Book Antiqua" w:eastAsia="Calibri" w:hAnsi="Book Antiqua"/>
          <w:sz w:val="24"/>
          <w:szCs w:val="24"/>
        </w:rPr>
        <w:t>Participación en la III Cumbre De La Roya Del Café,</w:t>
      </w:r>
      <w:r w:rsidR="00A55CAA" w:rsidRPr="00AF10F8">
        <w:rPr>
          <w:rFonts w:ascii="Book Antiqua" w:eastAsia="Calibri" w:hAnsi="Book Antiqua"/>
          <w:sz w:val="24"/>
          <w:szCs w:val="24"/>
        </w:rPr>
        <w:t xml:space="preserve"> del 5 al 8 de</w:t>
      </w:r>
      <w:r w:rsidRPr="00AF10F8">
        <w:rPr>
          <w:rFonts w:ascii="Book Antiqua" w:eastAsia="Calibri" w:hAnsi="Book Antiqua"/>
          <w:sz w:val="24"/>
          <w:szCs w:val="24"/>
        </w:rPr>
        <w:t xml:space="preserve"> </w:t>
      </w:r>
      <w:proofErr w:type="gramStart"/>
      <w:r w:rsidR="00A55CAA" w:rsidRPr="00AF10F8">
        <w:rPr>
          <w:rFonts w:ascii="Book Antiqua" w:eastAsia="Calibri" w:hAnsi="Book Antiqua"/>
          <w:sz w:val="24"/>
          <w:szCs w:val="24"/>
        </w:rPr>
        <w:t>s</w:t>
      </w:r>
      <w:r w:rsidRPr="00AF10F8">
        <w:rPr>
          <w:rFonts w:ascii="Book Antiqua" w:eastAsia="Calibri" w:hAnsi="Book Antiqua"/>
          <w:sz w:val="24"/>
          <w:szCs w:val="24"/>
        </w:rPr>
        <w:t xml:space="preserve">eptiembre </w:t>
      </w:r>
      <w:r w:rsidR="00A55CAA" w:rsidRPr="00AF10F8">
        <w:rPr>
          <w:rFonts w:ascii="Book Antiqua" w:eastAsia="Calibri" w:hAnsi="Book Antiqua"/>
          <w:sz w:val="24"/>
          <w:szCs w:val="24"/>
        </w:rPr>
        <w:t>;</w:t>
      </w:r>
      <w:proofErr w:type="gramEnd"/>
    </w:p>
    <w:p w:rsidR="00A55CAA" w:rsidRPr="00AF10F8" w:rsidRDefault="00E307E3" w:rsidP="00434E34">
      <w:pPr>
        <w:pStyle w:val="Prrafodelista"/>
        <w:numPr>
          <w:ilvl w:val="0"/>
          <w:numId w:val="17"/>
        </w:numPr>
        <w:jc w:val="both"/>
        <w:rPr>
          <w:rFonts w:ascii="Book Antiqua" w:eastAsia="Calibri" w:hAnsi="Book Antiqua"/>
          <w:sz w:val="24"/>
          <w:szCs w:val="24"/>
        </w:rPr>
      </w:pPr>
      <w:r w:rsidRPr="00AF10F8">
        <w:rPr>
          <w:rFonts w:ascii="Book Antiqua" w:eastAsia="Calibri" w:hAnsi="Book Antiqua"/>
          <w:sz w:val="24"/>
          <w:szCs w:val="24"/>
        </w:rPr>
        <w:t xml:space="preserve">Reunión Ministerio de Agricultura, marco de las reuniones del pleno del sector agropecuario, que lleva a cabo el Ministerio </w:t>
      </w:r>
      <w:proofErr w:type="gramStart"/>
      <w:r w:rsidRPr="00AF10F8">
        <w:rPr>
          <w:rFonts w:ascii="Book Antiqua" w:eastAsia="Calibri" w:hAnsi="Book Antiqua"/>
          <w:sz w:val="24"/>
          <w:szCs w:val="24"/>
        </w:rPr>
        <w:t xml:space="preserve">todos los </w:t>
      </w:r>
      <w:r w:rsidR="00A55CAA" w:rsidRPr="00AF10F8">
        <w:rPr>
          <w:rFonts w:ascii="Book Antiqua" w:eastAsia="Calibri" w:hAnsi="Book Antiqua"/>
          <w:sz w:val="24"/>
          <w:szCs w:val="24"/>
        </w:rPr>
        <w:t xml:space="preserve">segundo </w:t>
      </w:r>
      <w:r w:rsidRPr="00AF10F8">
        <w:rPr>
          <w:rFonts w:ascii="Book Antiqua" w:eastAsia="Calibri" w:hAnsi="Book Antiqua"/>
          <w:sz w:val="24"/>
          <w:szCs w:val="24"/>
        </w:rPr>
        <w:t>martes</w:t>
      </w:r>
      <w:proofErr w:type="gramEnd"/>
      <w:r w:rsidRPr="00AF10F8">
        <w:rPr>
          <w:rFonts w:ascii="Book Antiqua" w:eastAsia="Calibri" w:hAnsi="Book Antiqua"/>
          <w:sz w:val="24"/>
          <w:szCs w:val="24"/>
        </w:rPr>
        <w:t xml:space="preserve"> de cada mes, </w:t>
      </w:r>
      <w:r w:rsidR="00A55CAA" w:rsidRPr="00AF10F8">
        <w:rPr>
          <w:rFonts w:ascii="Book Antiqua" w:eastAsia="Calibri" w:hAnsi="Book Antiqua"/>
          <w:sz w:val="24"/>
          <w:szCs w:val="24"/>
        </w:rPr>
        <w:t>septiembre 11 2018;</w:t>
      </w:r>
    </w:p>
    <w:p w:rsidR="00E307E3" w:rsidRPr="00AF10F8" w:rsidRDefault="00A55CAA" w:rsidP="00434E34">
      <w:pPr>
        <w:pStyle w:val="Prrafodelista"/>
        <w:numPr>
          <w:ilvl w:val="0"/>
          <w:numId w:val="17"/>
        </w:numPr>
        <w:jc w:val="both"/>
        <w:rPr>
          <w:rFonts w:ascii="Book Antiqua" w:eastAsia="Calibri" w:hAnsi="Book Antiqua"/>
          <w:sz w:val="24"/>
          <w:szCs w:val="24"/>
        </w:rPr>
      </w:pPr>
      <w:r w:rsidRPr="00AF10F8">
        <w:rPr>
          <w:rFonts w:ascii="Book Antiqua" w:eastAsia="Calibri" w:hAnsi="Book Antiqua"/>
          <w:sz w:val="24"/>
          <w:szCs w:val="24"/>
        </w:rPr>
        <w:t>Inicio de los trabajos</w:t>
      </w:r>
      <w:r w:rsidR="00E307E3" w:rsidRPr="00AF10F8">
        <w:rPr>
          <w:rFonts w:ascii="Book Antiqua" w:eastAsia="Calibri" w:hAnsi="Book Antiqua"/>
          <w:sz w:val="24"/>
          <w:szCs w:val="24"/>
        </w:rPr>
        <w:t xml:space="preserve"> de Registro de Productores</w:t>
      </w:r>
      <w:r w:rsidRPr="00AF10F8">
        <w:rPr>
          <w:rFonts w:ascii="Book Antiqua" w:eastAsia="Calibri" w:hAnsi="Book Antiqua"/>
          <w:sz w:val="24"/>
          <w:szCs w:val="24"/>
        </w:rPr>
        <w:t xml:space="preserve"> y Fincas</w:t>
      </w:r>
      <w:r w:rsidR="00E307E3" w:rsidRPr="00AF10F8">
        <w:rPr>
          <w:rFonts w:ascii="Book Antiqua" w:eastAsia="Calibri" w:hAnsi="Book Antiqua"/>
          <w:sz w:val="24"/>
          <w:szCs w:val="24"/>
        </w:rPr>
        <w:t>, en la Regional Norte</w:t>
      </w:r>
      <w:r w:rsidRPr="00AF10F8">
        <w:rPr>
          <w:rFonts w:ascii="Book Antiqua" w:eastAsia="Calibri" w:hAnsi="Book Antiqua"/>
          <w:sz w:val="24"/>
          <w:szCs w:val="24"/>
        </w:rPr>
        <w:t>;</w:t>
      </w:r>
    </w:p>
    <w:p w:rsidR="00A55CAA" w:rsidRPr="00AF10F8" w:rsidRDefault="00A55CAA" w:rsidP="00434E34">
      <w:pPr>
        <w:pStyle w:val="Prrafodelista"/>
        <w:numPr>
          <w:ilvl w:val="0"/>
          <w:numId w:val="17"/>
        </w:numPr>
        <w:jc w:val="both"/>
        <w:rPr>
          <w:rFonts w:ascii="Book Antiqua" w:eastAsia="Calibri" w:hAnsi="Book Antiqua"/>
          <w:sz w:val="24"/>
          <w:szCs w:val="24"/>
        </w:rPr>
      </w:pPr>
      <w:r w:rsidRPr="00AF10F8">
        <w:rPr>
          <w:rFonts w:ascii="Book Antiqua" w:eastAsia="Calibri" w:hAnsi="Book Antiqua"/>
          <w:sz w:val="24"/>
          <w:szCs w:val="24"/>
        </w:rPr>
        <w:t>Participación en la II Reunión Ordinaria del Comité Técnico PROMECAFE, en Portland Oregón, EE UU, 14 al 16 de septiembre de 2018;</w:t>
      </w:r>
    </w:p>
    <w:p w:rsidR="00A55CAA" w:rsidRPr="00AF10F8" w:rsidRDefault="00A55CAA" w:rsidP="00434E34">
      <w:pPr>
        <w:pStyle w:val="Prrafodelista"/>
        <w:numPr>
          <w:ilvl w:val="0"/>
          <w:numId w:val="17"/>
        </w:numPr>
        <w:jc w:val="both"/>
        <w:rPr>
          <w:rFonts w:ascii="Book Antiqua" w:eastAsia="Calibri" w:hAnsi="Book Antiqua"/>
          <w:sz w:val="24"/>
          <w:szCs w:val="24"/>
        </w:rPr>
      </w:pPr>
      <w:r w:rsidRPr="00AF10F8">
        <w:rPr>
          <w:rFonts w:ascii="Book Antiqua" w:eastAsia="Calibri" w:hAnsi="Book Antiqua"/>
          <w:sz w:val="24"/>
          <w:szCs w:val="24"/>
        </w:rPr>
        <w:t xml:space="preserve">Reunión con la </w:t>
      </w:r>
      <w:proofErr w:type="gramStart"/>
      <w:r w:rsidRPr="00AF10F8">
        <w:rPr>
          <w:rFonts w:ascii="Book Antiqua" w:eastAsia="Calibri" w:hAnsi="Book Antiqua"/>
          <w:sz w:val="24"/>
          <w:szCs w:val="24"/>
        </w:rPr>
        <w:t>Asociaciones  de</w:t>
      </w:r>
      <w:proofErr w:type="gramEnd"/>
      <w:r w:rsidRPr="00AF10F8">
        <w:rPr>
          <w:rFonts w:ascii="Book Antiqua" w:eastAsia="Calibri" w:hAnsi="Book Antiqua"/>
          <w:sz w:val="24"/>
          <w:szCs w:val="24"/>
        </w:rPr>
        <w:t xml:space="preserve"> Caficultores de Juan Adrián, ASOCAIN  y  Sabana del Puerto, para tratar tema de instalaciones de viveros para productores plantas de café y con la UPTEDA y el General De Luna </w:t>
      </w:r>
      <w:proofErr w:type="spellStart"/>
      <w:r w:rsidRPr="00AF10F8">
        <w:rPr>
          <w:rFonts w:ascii="Book Antiqua" w:eastAsia="Calibri" w:hAnsi="Book Antiqua"/>
          <w:sz w:val="24"/>
          <w:szCs w:val="24"/>
        </w:rPr>
        <w:t>Pichirilo</w:t>
      </w:r>
      <w:proofErr w:type="spellEnd"/>
      <w:r w:rsidRPr="00AF10F8">
        <w:rPr>
          <w:rFonts w:ascii="Book Antiqua" w:eastAsia="Calibri" w:hAnsi="Book Antiqua"/>
          <w:sz w:val="24"/>
          <w:szCs w:val="24"/>
        </w:rPr>
        <w:t>, para coordinar acciones conjuntas en la provincia Mons. Nouel;</w:t>
      </w:r>
    </w:p>
    <w:p w:rsidR="00162D59" w:rsidRPr="00AF10F8" w:rsidRDefault="00A55CAA" w:rsidP="00434E34">
      <w:pPr>
        <w:pStyle w:val="Prrafodelista"/>
        <w:numPr>
          <w:ilvl w:val="0"/>
          <w:numId w:val="17"/>
        </w:numPr>
        <w:jc w:val="both"/>
        <w:rPr>
          <w:rFonts w:ascii="Book Antiqua" w:eastAsia="Calibri" w:hAnsi="Book Antiqua"/>
          <w:sz w:val="24"/>
          <w:szCs w:val="24"/>
        </w:rPr>
      </w:pPr>
      <w:r w:rsidRPr="00AF10F8">
        <w:rPr>
          <w:rFonts w:ascii="Book Antiqua" w:eastAsia="Calibri" w:hAnsi="Book Antiqua"/>
          <w:sz w:val="24"/>
          <w:szCs w:val="24"/>
        </w:rPr>
        <w:t xml:space="preserve">Reunión de promoción y entrega de resultados de investigación realizadas </w:t>
      </w:r>
      <w:proofErr w:type="gramStart"/>
      <w:r w:rsidR="00162D59" w:rsidRPr="00AF10F8">
        <w:rPr>
          <w:rFonts w:ascii="Book Antiqua" w:eastAsia="Calibri" w:hAnsi="Book Antiqua"/>
          <w:sz w:val="24"/>
          <w:szCs w:val="24"/>
        </w:rPr>
        <w:t xml:space="preserve">por </w:t>
      </w:r>
      <w:r w:rsidRPr="00AF10F8">
        <w:rPr>
          <w:rFonts w:ascii="Book Antiqua" w:eastAsia="Calibri" w:hAnsi="Book Antiqua"/>
          <w:sz w:val="24"/>
          <w:szCs w:val="24"/>
        </w:rPr>
        <w:t xml:space="preserve"> </w:t>
      </w:r>
      <w:r w:rsidR="00E307E3" w:rsidRPr="00AF10F8">
        <w:rPr>
          <w:rFonts w:ascii="Book Antiqua" w:eastAsia="Calibri" w:hAnsi="Book Antiqua"/>
          <w:sz w:val="24"/>
          <w:szCs w:val="24"/>
        </w:rPr>
        <w:t>la</w:t>
      </w:r>
      <w:proofErr w:type="gramEnd"/>
      <w:r w:rsidR="00E307E3" w:rsidRPr="00AF10F8">
        <w:rPr>
          <w:rFonts w:ascii="Book Antiqua" w:eastAsia="Calibri" w:hAnsi="Book Antiqua"/>
          <w:sz w:val="24"/>
          <w:szCs w:val="24"/>
        </w:rPr>
        <w:t xml:space="preserve"> FAO</w:t>
      </w:r>
      <w:r w:rsidR="00162D59" w:rsidRPr="00AF10F8">
        <w:rPr>
          <w:rFonts w:ascii="Book Antiqua" w:eastAsia="Calibri" w:hAnsi="Book Antiqua"/>
          <w:sz w:val="24"/>
          <w:szCs w:val="24"/>
        </w:rPr>
        <w:t xml:space="preserve"> en República Dominicana</w:t>
      </w:r>
      <w:r w:rsidR="00E307E3" w:rsidRPr="00AF10F8">
        <w:rPr>
          <w:rFonts w:ascii="Book Antiqua" w:eastAsia="Calibri" w:hAnsi="Book Antiqua"/>
          <w:sz w:val="24"/>
          <w:szCs w:val="24"/>
        </w:rPr>
        <w:t xml:space="preserve">, en la </w:t>
      </w:r>
      <w:r w:rsidR="00162D59" w:rsidRPr="00AF10F8">
        <w:rPr>
          <w:rFonts w:ascii="Book Antiqua" w:eastAsia="Calibri" w:hAnsi="Book Antiqua"/>
          <w:sz w:val="24"/>
          <w:szCs w:val="24"/>
        </w:rPr>
        <w:t>s</w:t>
      </w:r>
      <w:r w:rsidR="00E307E3" w:rsidRPr="00AF10F8">
        <w:rPr>
          <w:rFonts w:ascii="Book Antiqua" w:eastAsia="Calibri" w:hAnsi="Book Antiqua"/>
          <w:sz w:val="24"/>
          <w:szCs w:val="24"/>
        </w:rPr>
        <w:t>ede de INDOCAFE</w:t>
      </w:r>
      <w:r w:rsidR="00162D59" w:rsidRPr="00AF10F8">
        <w:rPr>
          <w:rFonts w:ascii="Book Antiqua" w:eastAsia="Calibri" w:hAnsi="Book Antiqua"/>
          <w:sz w:val="24"/>
          <w:szCs w:val="24"/>
        </w:rPr>
        <w:t>;</w:t>
      </w:r>
    </w:p>
    <w:p w:rsidR="00162D59" w:rsidRPr="00AF10F8" w:rsidRDefault="00E307E3" w:rsidP="00434E34">
      <w:pPr>
        <w:pStyle w:val="Prrafodelista"/>
        <w:numPr>
          <w:ilvl w:val="0"/>
          <w:numId w:val="17"/>
        </w:numPr>
        <w:jc w:val="both"/>
        <w:rPr>
          <w:rFonts w:ascii="Book Antiqua" w:eastAsia="Calibri" w:hAnsi="Book Antiqua"/>
          <w:sz w:val="24"/>
          <w:szCs w:val="24"/>
        </w:rPr>
      </w:pPr>
      <w:r w:rsidRPr="00AF10F8">
        <w:rPr>
          <w:rFonts w:ascii="Book Antiqua" w:eastAsia="Calibri" w:hAnsi="Book Antiqua"/>
          <w:sz w:val="24"/>
          <w:szCs w:val="24"/>
        </w:rPr>
        <w:t>Reuni</w:t>
      </w:r>
      <w:r w:rsidR="00162D59" w:rsidRPr="00AF10F8">
        <w:rPr>
          <w:rFonts w:ascii="Book Antiqua" w:eastAsia="Calibri" w:hAnsi="Book Antiqua"/>
          <w:sz w:val="24"/>
          <w:szCs w:val="24"/>
        </w:rPr>
        <w:t>ones de coordinación</w:t>
      </w:r>
    </w:p>
    <w:p w:rsidR="00162D59" w:rsidRPr="00AF10F8" w:rsidRDefault="00E307E3" w:rsidP="00434E34">
      <w:pPr>
        <w:pStyle w:val="Prrafodelista"/>
        <w:numPr>
          <w:ilvl w:val="1"/>
          <w:numId w:val="17"/>
        </w:numPr>
        <w:jc w:val="both"/>
        <w:rPr>
          <w:rFonts w:ascii="Book Antiqua" w:eastAsia="Calibri" w:hAnsi="Book Antiqua"/>
          <w:sz w:val="24"/>
          <w:szCs w:val="24"/>
        </w:rPr>
      </w:pPr>
      <w:r w:rsidRPr="00AF10F8">
        <w:rPr>
          <w:rFonts w:ascii="Book Antiqua" w:eastAsia="Calibri" w:hAnsi="Book Antiqua"/>
          <w:sz w:val="24"/>
          <w:szCs w:val="24"/>
        </w:rPr>
        <w:t xml:space="preserve"> </w:t>
      </w:r>
      <w:r w:rsidR="00162D59" w:rsidRPr="00AF10F8">
        <w:rPr>
          <w:rFonts w:ascii="Book Antiqua" w:eastAsia="Calibri" w:hAnsi="Book Antiqua"/>
          <w:sz w:val="24"/>
          <w:szCs w:val="24"/>
        </w:rPr>
        <w:t>C</w:t>
      </w:r>
      <w:r w:rsidRPr="00AF10F8">
        <w:rPr>
          <w:rFonts w:ascii="Book Antiqua" w:eastAsia="Calibri" w:hAnsi="Book Antiqua"/>
          <w:sz w:val="24"/>
          <w:szCs w:val="24"/>
        </w:rPr>
        <w:t xml:space="preserve">on el Sr. Roberto Ramírez </w:t>
      </w:r>
      <w:r w:rsidR="00AF10F8" w:rsidRPr="00AF10F8">
        <w:rPr>
          <w:rFonts w:ascii="Book Antiqua" w:eastAsia="Calibri" w:hAnsi="Book Antiqua"/>
          <w:sz w:val="24"/>
          <w:szCs w:val="24"/>
        </w:rPr>
        <w:t>Hernández, Metas</w:t>
      </w:r>
      <w:r w:rsidRPr="00AF10F8">
        <w:rPr>
          <w:rFonts w:ascii="Book Antiqua" w:eastAsia="Calibri" w:hAnsi="Book Antiqua"/>
          <w:sz w:val="24"/>
          <w:szCs w:val="24"/>
        </w:rPr>
        <w:t xml:space="preserve"> Presidenciales</w:t>
      </w:r>
      <w:r w:rsidR="00162D59" w:rsidRPr="00AF10F8">
        <w:rPr>
          <w:rFonts w:ascii="Book Antiqua" w:eastAsia="Calibri" w:hAnsi="Book Antiqua"/>
          <w:sz w:val="24"/>
          <w:szCs w:val="24"/>
        </w:rPr>
        <w:t>,</w:t>
      </w:r>
    </w:p>
    <w:p w:rsidR="00162D59" w:rsidRPr="00AF10F8" w:rsidRDefault="00162D59" w:rsidP="00434E34">
      <w:pPr>
        <w:pStyle w:val="Prrafodelista"/>
        <w:numPr>
          <w:ilvl w:val="1"/>
          <w:numId w:val="17"/>
        </w:numPr>
        <w:jc w:val="both"/>
        <w:rPr>
          <w:rFonts w:ascii="Book Antiqua" w:eastAsia="Calibri" w:hAnsi="Book Antiqua"/>
          <w:sz w:val="24"/>
          <w:szCs w:val="24"/>
        </w:rPr>
      </w:pPr>
      <w:r w:rsidRPr="00AF10F8">
        <w:rPr>
          <w:rFonts w:ascii="Book Antiqua" w:eastAsia="Calibri" w:hAnsi="Book Antiqua"/>
          <w:sz w:val="24"/>
          <w:szCs w:val="24"/>
        </w:rPr>
        <w:t>UPTEDA, para trabajos conjuntos,</w:t>
      </w:r>
    </w:p>
    <w:p w:rsidR="00162D59" w:rsidRPr="00AF10F8" w:rsidRDefault="00162D59" w:rsidP="00434E34">
      <w:pPr>
        <w:pStyle w:val="Prrafodelista"/>
        <w:numPr>
          <w:ilvl w:val="1"/>
          <w:numId w:val="17"/>
        </w:numPr>
        <w:jc w:val="both"/>
        <w:rPr>
          <w:rFonts w:ascii="Book Antiqua" w:hAnsi="Book Antiqua"/>
          <w:color w:val="FF0000"/>
          <w:sz w:val="24"/>
          <w:szCs w:val="24"/>
        </w:rPr>
      </w:pPr>
      <w:r w:rsidRPr="00AF10F8">
        <w:rPr>
          <w:rFonts w:ascii="Book Antiqua" w:eastAsia="Calibri" w:hAnsi="Book Antiqua"/>
          <w:sz w:val="24"/>
          <w:szCs w:val="24"/>
        </w:rPr>
        <w:lastRenderedPageBreak/>
        <w:t xml:space="preserve">Representantes de China, promoción del comercio de café en China, </w:t>
      </w:r>
      <w:r w:rsidR="00E307E3" w:rsidRPr="00AF10F8">
        <w:rPr>
          <w:rFonts w:ascii="Book Antiqua" w:eastAsia="Calibri" w:hAnsi="Book Antiqua"/>
          <w:sz w:val="24"/>
          <w:szCs w:val="24"/>
        </w:rPr>
        <w:t xml:space="preserve"> </w:t>
      </w:r>
    </w:p>
    <w:p w:rsidR="00477ABD" w:rsidRPr="00AF10F8" w:rsidRDefault="00E307E3" w:rsidP="00F45A77">
      <w:pPr>
        <w:pStyle w:val="Prrafodelista"/>
        <w:numPr>
          <w:ilvl w:val="1"/>
          <w:numId w:val="17"/>
        </w:numPr>
        <w:jc w:val="both"/>
        <w:rPr>
          <w:rFonts w:ascii="Book Antiqua" w:hAnsi="Book Antiqua"/>
          <w:color w:val="FF0000"/>
          <w:sz w:val="24"/>
          <w:szCs w:val="24"/>
        </w:rPr>
      </w:pPr>
      <w:r w:rsidRPr="00AF10F8">
        <w:rPr>
          <w:rFonts w:ascii="Book Antiqua" w:eastAsia="Calibri" w:hAnsi="Book Antiqua"/>
          <w:sz w:val="24"/>
          <w:szCs w:val="24"/>
        </w:rPr>
        <w:t xml:space="preserve">Sr. Albert Santos, propietario de </w:t>
      </w:r>
      <w:proofErr w:type="spellStart"/>
      <w:r w:rsidRPr="00AF10F8">
        <w:rPr>
          <w:rFonts w:ascii="Book Antiqua" w:eastAsia="Calibri" w:hAnsi="Book Antiqua"/>
          <w:sz w:val="24"/>
          <w:szCs w:val="24"/>
        </w:rPr>
        <w:t>Eximedia</w:t>
      </w:r>
      <w:proofErr w:type="spellEnd"/>
      <w:r w:rsidRPr="00AF10F8">
        <w:rPr>
          <w:rFonts w:ascii="Book Antiqua" w:eastAsia="Calibri" w:hAnsi="Book Antiqua"/>
          <w:sz w:val="24"/>
          <w:szCs w:val="24"/>
        </w:rPr>
        <w:t>, coordinando nuestra participación en la Feria del Cacao y Café, a celebrarse en el 1er trimestre del año próximo</w:t>
      </w:r>
      <w:r w:rsidR="00162D59" w:rsidRPr="00AF10F8">
        <w:rPr>
          <w:rFonts w:ascii="Book Antiqua" w:eastAsia="Calibri" w:hAnsi="Book Antiqua"/>
          <w:sz w:val="24"/>
          <w:szCs w:val="24"/>
        </w:rPr>
        <w:t>, 2019</w:t>
      </w:r>
      <w:r w:rsidRPr="00AF10F8">
        <w:rPr>
          <w:rFonts w:ascii="Book Antiqua" w:eastAsia="Calibri" w:hAnsi="Book Antiqua"/>
          <w:sz w:val="24"/>
          <w:szCs w:val="24"/>
        </w:rPr>
        <w:t>.</w:t>
      </w:r>
    </w:p>
    <w:p w:rsidR="00F45A77" w:rsidRPr="00F45A77" w:rsidRDefault="00F45A77" w:rsidP="00F45A77">
      <w:pPr>
        <w:pStyle w:val="Prrafodelista"/>
        <w:ind w:left="1440"/>
        <w:jc w:val="both"/>
        <w:rPr>
          <w:rFonts w:ascii="Bookman Old Style" w:hAnsi="Bookman Old Style"/>
          <w:color w:val="FF0000"/>
        </w:rPr>
      </w:pPr>
    </w:p>
    <w:p w:rsidR="00D21449" w:rsidRPr="00477ABD" w:rsidRDefault="007B5383" w:rsidP="007B5383">
      <w:pPr>
        <w:pStyle w:val="Ttulo1"/>
        <w:numPr>
          <w:ilvl w:val="0"/>
          <w:numId w:val="0"/>
        </w:numPr>
        <w:spacing w:before="0" w:line="360" w:lineRule="auto"/>
        <w:ind w:left="432" w:hanging="432"/>
        <w:jc w:val="both"/>
        <w:rPr>
          <w:rFonts w:ascii="Bookman Old Style" w:hAnsi="Bookman Old Style"/>
          <w:sz w:val="40"/>
          <w:szCs w:val="40"/>
        </w:rPr>
      </w:pPr>
      <w:r w:rsidRPr="00477ABD">
        <w:rPr>
          <w:rFonts w:ascii="Bookman Old Style" w:hAnsi="Bookman Old Style"/>
          <w:sz w:val="40"/>
          <w:szCs w:val="40"/>
        </w:rPr>
        <w:t>Departamento de Producción</w:t>
      </w:r>
    </w:p>
    <w:p w:rsidR="00477ABD" w:rsidRPr="00F45A77" w:rsidRDefault="00D238C1" w:rsidP="00F45A77">
      <w:pPr>
        <w:pStyle w:val="Ttulo1"/>
        <w:numPr>
          <w:ilvl w:val="0"/>
          <w:numId w:val="0"/>
        </w:numPr>
        <w:spacing w:before="0" w:line="360" w:lineRule="auto"/>
        <w:ind w:left="432" w:hanging="432"/>
        <w:jc w:val="both"/>
        <w:rPr>
          <w:rFonts w:ascii="Bookman Old Style" w:hAnsi="Bookman Old Style"/>
        </w:rPr>
      </w:pPr>
      <w:r w:rsidRPr="00477ABD">
        <w:rPr>
          <w:rFonts w:ascii="Bookman Old Style" w:hAnsi="Bookman Old Style"/>
        </w:rPr>
        <w:t>Producción de Plantas</w:t>
      </w:r>
    </w:p>
    <w:p w:rsidR="00477ABD" w:rsidRPr="00AF10F8" w:rsidRDefault="00477ABD" w:rsidP="00477ABD">
      <w:pPr>
        <w:spacing w:before="172" w:after="0" w:line="240" w:lineRule="auto"/>
        <w:jc w:val="both"/>
        <w:rPr>
          <w:rFonts w:ascii="Book Antiqua" w:eastAsia="Georgia" w:hAnsi="Book Antiqua" w:cs="Arial"/>
          <w:sz w:val="24"/>
          <w:szCs w:val="24"/>
        </w:rPr>
      </w:pPr>
      <w:r w:rsidRPr="00AF10F8">
        <w:rPr>
          <w:rFonts w:ascii="Book Antiqua" w:eastAsia="Georgia" w:hAnsi="Book Antiqua" w:cs="Arial"/>
          <w:sz w:val="24"/>
          <w:szCs w:val="24"/>
        </w:rPr>
        <w:t>En los cuadros siguientes detallamos el desarrollo de las metas por Regionales contenidas en el POA 2018, referente a la producción de planta.</w:t>
      </w:r>
    </w:p>
    <w:p w:rsidR="00477ABD" w:rsidRPr="00AF10F8" w:rsidRDefault="00477ABD" w:rsidP="00477ABD">
      <w:pPr>
        <w:spacing w:before="172" w:after="0" w:line="240" w:lineRule="auto"/>
        <w:jc w:val="both"/>
        <w:rPr>
          <w:rFonts w:ascii="Book Antiqua" w:eastAsia="Georgia" w:hAnsi="Book Antiqua" w:cs="Arial"/>
          <w:sz w:val="24"/>
          <w:szCs w:val="24"/>
        </w:rPr>
      </w:pPr>
      <w:r w:rsidRPr="00AF10F8">
        <w:rPr>
          <w:rFonts w:ascii="Book Antiqua" w:eastAsia="Georgia" w:hAnsi="Book Antiqua" w:cs="Arial"/>
          <w:b/>
          <w:sz w:val="24"/>
          <w:szCs w:val="24"/>
        </w:rPr>
        <w:t>En el 3</w:t>
      </w:r>
      <w:r w:rsidRPr="00AF10F8">
        <w:rPr>
          <w:rFonts w:ascii="Book Antiqua" w:eastAsia="Georgia" w:hAnsi="Book Antiqua" w:cs="Arial"/>
          <w:b/>
          <w:sz w:val="24"/>
          <w:szCs w:val="24"/>
          <w:u w:val="single"/>
          <w:vertAlign w:val="superscript"/>
        </w:rPr>
        <w:t>ER</w:t>
      </w:r>
      <w:r w:rsidRPr="00AF10F8">
        <w:rPr>
          <w:rFonts w:ascii="Book Antiqua" w:eastAsia="Georgia" w:hAnsi="Book Antiqua" w:cs="Arial"/>
          <w:b/>
          <w:sz w:val="24"/>
          <w:szCs w:val="24"/>
        </w:rPr>
        <w:t xml:space="preserve"> Trimestre</w:t>
      </w:r>
      <w:r w:rsidRPr="00AF10F8">
        <w:rPr>
          <w:rFonts w:ascii="Book Antiqua" w:eastAsia="Georgia" w:hAnsi="Book Antiqua" w:cs="Arial"/>
          <w:sz w:val="24"/>
          <w:szCs w:val="24"/>
        </w:rPr>
        <w:t xml:space="preserve"> se han producido </w:t>
      </w:r>
      <w:r w:rsidRPr="00AF10F8">
        <w:rPr>
          <w:rFonts w:ascii="Book Antiqua" w:eastAsia="Georgia" w:hAnsi="Book Antiqua" w:cs="Arial"/>
          <w:b/>
          <w:sz w:val="24"/>
          <w:szCs w:val="24"/>
        </w:rPr>
        <w:t>unas 6, 039,243 plantas</w:t>
      </w:r>
      <w:r w:rsidRPr="00AF10F8">
        <w:rPr>
          <w:rFonts w:ascii="Book Antiqua" w:eastAsia="Georgia" w:hAnsi="Book Antiqua" w:cs="Arial"/>
          <w:sz w:val="24"/>
          <w:szCs w:val="24"/>
        </w:rPr>
        <w:t xml:space="preserve">, beneficiando a </w:t>
      </w:r>
      <w:r w:rsidRPr="00AF10F8">
        <w:rPr>
          <w:rFonts w:ascii="Book Antiqua" w:eastAsia="Georgia" w:hAnsi="Book Antiqua" w:cs="Arial"/>
          <w:b/>
          <w:sz w:val="24"/>
          <w:szCs w:val="24"/>
        </w:rPr>
        <w:t>997 productores</w:t>
      </w:r>
      <w:r w:rsidRPr="00AF10F8">
        <w:rPr>
          <w:rFonts w:ascii="Book Antiqua" w:eastAsia="Georgia" w:hAnsi="Book Antiqua" w:cs="Arial"/>
          <w:sz w:val="24"/>
          <w:szCs w:val="24"/>
        </w:rPr>
        <w:t>.</w:t>
      </w:r>
    </w:p>
    <w:tbl>
      <w:tblPr>
        <w:tblpPr w:leftFromText="180" w:rightFromText="180" w:vertAnchor="text" w:horzAnchor="margin" w:tblpXSpec="center" w:tblpY="436"/>
        <w:tblW w:w="6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5A0" w:firstRow="1" w:lastRow="0" w:firstColumn="1" w:lastColumn="1" w:noHBand="0" w:noVBand="1"/>
      </w:tblPr>
      <w:tblGrid>
        <w:gridCol w:w="373"/>
        <w:gridCol w:w="1254"/>
        <w:gridCol w:w="953"/>
        <w:gridCol w:w="1077"/>
        <w:gridCol w:w="1022"/>
        <w:gridCol w:w="984"/>
        <w:gridCol w:w="955"/>
        <w:gridCol w:w="835"/>
        <w:gridCol w:w="974"/>
        <w:gridCol w:w="976"/>
        <w:gridCol w:w="1113"/>
      </w:tblGrid>
      <w:tr w:rsidR="00477ABD" w:rsidRPr="00477ABD" w:rsidTr="00477ABD">
        <w:trPr>
          <w:trHeight w:val="699"/>
        </w:trPr>
        <w:tc>
          <w:tcPr>
            <w:tcW w:w="774" w:type="pct"/>
            <w:gridSpan w:val="2"/>
            <w:shd w:val="clear" w:color="auto" w:fill="923F00"/>
          </w:tcPr>
          <w:p w:rsidR="00477ABD" w:rsidRPr="00477ABD" w:rsidRDefault="00477ABD" w:rsidP="00477ABD">
            <w:pPr>
              <w:spacing w:after="0" w:line="240" w:lineRule="auto"/>
              <w:rPr>
                <w:rFonts w:ascii="Times New Roman" w:eastAsia="Times New Roman" w:hAnsi="Times New Roman" w:cs="Times New Roman"/>
                <w:bCs/>
                <w:color w:val="FFFFFF" w:themeColor="background1"/>
                <w:sz w:val="20"/>
                <w:szCs w:val="20"/>
                <w:lang w:eastAsia="es-DO"/>
              </w:rPr>
            </w:pPr>
          </w:p>
          <w:p w:rsidR="00477ABD" w:rsidRPr="00477ABD" w:rsidRDefault="00477ABD" w:rsidP="00477ABD">
            <w:pPr>
              <w:spacing w:after="0" w:line="240" w:lineRule="auto"/>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PERIODO</w:t>
            </w:r>
          </w:p>
        </w:tc>
        <w:tc>
          <w:tcPr>
            <w:tcW w:w="453" w:type="pct"/>
            <w:shd w:val="clear" w:color="auto" w:fill="923F00"/>
            <w:vAlign w:val="center"/>
            <w:hideMark/>
          </w:tcPr>
          <w:p w:rsidR="00477ABD" w:rsidRPr="00477ABD" w:rsidRDefault="00477ABD" w:rsidP="00477ABD">
            <w:pPr>
              <w:spacing w:after="0" w:line="240" w:lineRule="auto"/>
              <w:jc w:val="center"/>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Norte</w:t>
            </w:r>
          </w:p>
        </w:tc>
        <w:tc>
          <w:tcPr>
            <w:tcW w:w="512" w:type="pct"/>
            <w:shd w:val="clear" w:color="auto" w:fill="923F00"/>
            <w:vAlign w:val="center"/>
            <w:hideMark/>
          </w:tcPr>
          <w:p w:rsidR="00477ABD" w:rsidRPr="00477ABD" w:rsidRDefault="00477ABD" w:rsidP="00477ABD">
            <w:pPr>
              <w:spacing w:after="0" w:line="240" w:lineRule="auto"/>
              <w:jc w:val="center"/>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Norcentral</w:t>
            </w:r>
          </w:p>
        </w:tc>
        <w:tc>
          <w:tcPr>
            <w:tcW w:w="486" w:type="pct"/>
            <w:shd w:val="clear" w:color="auto" w:fill="923F00"/>
            <w:vAlign w:val="center"/>
            <w:hideMark/>
          </w:tcPr>
          <w:p w:rsidR="00477ABD" w:rsidRPr="00477ABD" w:rsidRDefault="00477ABD" w:rsidP="00477ABD">
            <w:pPr>
              <w:spacing w:after="0" w:line="240" w:lineRule="auto"/>
              <w:jc w:val="center"/>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Noroeste</w:t>
            </w:r>
          </w:p>
        </w:tc>
        <w:tc>
          <w:tcPr>
            <w:tcW w:w="468" w:type="pct"/>
            <w:shd w:val="clear" w:color="auto" w:fill="923F00"/>
            <w:vAlign w:val="center"/>
            <w:hideMark/>
          </w:tcPr>
          <w:p w:rsidR="00477ABD" w:rsidRPr="00477ABD" w:rsidRDefault="00477ABD" w:rsidP="00477ABD">
            <w:pPr>
              <w:spacing w:after="0" w:line="240" w:lineRule="auto"/>
              <w:jc w:val="center"/>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Nordeste</w:t>
            </w:r>
          </w:p>
        </w:tc>
        <w:tc>
          <w:tcPr>
            <w:tcW w:w="454" w:type="pct"/>
            <w:shd w:val="clear" w:color="auto" w:fill="923F00"/>
            <w:vAlign w:val="center"/>
            <w:hideMark/>
          </w:tcPr>
          <w:p w:rsidR="00477ABD" w:rsidRPr="00477ABD" w:rsidRDefault="00477ABD" w:rsidP="00477ABD">
            <w:pPr>
              <w:spacing w:after="0" w:line="240" w:lineRule="auto"/>
              <w:jc w:val="center"/>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Central</w:t>
            </w:r>
          </w:p>
        </w:tc>
        <w:tc>
          <w:tcPr>
            <w:tcW w:w="397" w:type="pct"/>
            <w:shd w:val="clear" w:color="auto" w:fill="923F00"/>
            <w:vAlign w:val="center"/>
            <w:hideMark/>
          </w:tcPr>
          <w:p w:rsidR="00477ABD" w:rsidRPr="00477ABD" w:rsidRDefault="00477ABD" w:rsidP="00477ABD">
            <w:pPr>
              <w:spacing w:after="0" w:line="240" w:lineRule="auto"/>
              <w:jc w:val="center"/>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Sureste</w:t>
            </w:r>
          </w:p>
        </w:tc>
        <w:tc>
          <w:tcPr>
            <w:tcW w:w="463" w:type="pct"/>
            <w:shd w:val="clear" w:color="auto" w:fill="923F00"/>
            <w:vAlign w:val="center"/>
            <w:hideMark/>
          </w:tcPr>
          <w:p w:rsidR="00477ABD" w:rsidRPr="00477ABD" w:rsidRDefault="00477ABD" w:rsidP="00477ABD">
            <w:pPr>
              <w:spacing w:after="0" w:line="240" w:lineRule="auto"/>
              <w:jc w:val="center"/>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Suroeste</w:t>
            </w:r>
          </w:p>
        </w:tc>
        <w:tc>
          <w:tcPr>
            <w:tcW w:w="464" w:type="pct"/>
            <w:shd w:val="clear" w:color="auto" w:fill="923F00"/>
            <w:vAlign w:val="center"/>
            <w:hideMark/>
          </w:tcPr>
          <w:p w:rsidR="00477ABD" w:rsidRPr="00477ABD" w:rsidRDefault="00477ABD" w:rsidP="00477ABD">
            <w:pPr>
              <w:spacing w:after="0" w:line="240" w:lineRule="auto"/>
              <w:jc w:val="center"/>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Sur</w:t>
            </w:r>
          </w:p>
        </w:tc>
        <w:tc>
          <w:tcPr>
            <w:tcW w:w="529" w:type="pct"/>
            <w:shd w:val="clear" w:color="auto" w:fill="923F00"/>
            <w:vAlign w:val="center"/>
            <w:hideMark/>
          </w:tcPr>
          <w:p w:rsidR="00477ABD" w:rsidRPr="00477ABD" w:rsidRDefault="00477ABD" w:rsidP="00477ABD">
            <w:pPr>
              <w:spacing w:after="0" w:line="240" w:lineRule="auto"/>
              <w:jc w:val="center"/>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TOTAL</w:t>
            </w:r>
          </w:p>
        </w:tc>
      </w:tr>
      <w:tr w:rsidR="00477ABD" w:rsidRPr="00477ABD" w:rsidTr="00477ABD">
        <w:trPr>
          <w:trHeight w:val="575"/>
        </w:trPr>
        <w:tc>
          <w:tcPr>
            <w:tcW w:w="178" w:type="pct"/>
            <w:shd w:val="clear" w:color="auto" w:fill="385623" w:themeFill="accent6" w:themeFillShade="80"/>
            <w:textDirection w:val="btLr"/>
          </w:tcPr>
          <w:p w:rsidR="00477ABD" w:rsidRPr="00477ABD" w:rsidRDefault="00477ABD" w:rsidP="00477ABD">
            <w:pPr>
              <w:spacing w:after="0" w:line="200" w:lineRule="atLeast"/>
              <w:ind w:left="113" w:right="113"/>
              <w:jc w:val="center"/>
              <w:rPr>
                <w:rFonts w:ascii="Times New Roman" w:eastAsia="Times New Roman" w:hAnsi="Times New Roman" w:cs="Times New Roman"/>
                <w:color w:val="000000"/>
                <w:sz w:val="20"/>
                <w:szCs w:val="20"/>
                <w:lang w:eastAsia="es-DO"/>
              </w:rPr>
            </w:pPr>
          </w:p>
        </w:tc>
        <w:tc>
          <w:tcPr>
            <w:tcW w:w="596" w:type="pct"/>
            <w:shd w:val="clear" w:color="auto" w:fill="385623" w:themeFill="accent6" w:themeFillShade="80"/>
          </w:tcPr>
          <w:p w:rsidR="00477ABD" w:rsidRPr="00477ABD" w:rsidRDefault="00477ABD" w:rsidP="00477ABD">
            <w:pPr>
              <w:spacing w:after="0" w:line="240" w:lineRule="auto"/>
              <w:rPr>
                <w:rFonts w:ascii="Times New Roman" w:eastAsia="Times New Roman" w:hAnsi="Times New Roman" w:cs="Times New Roman"/>
                <w:bCs/>
                <w:color w:val="FFFFFF" w:themeColor="background1"/>
                <w:sz w:val="20"/>
                <w:szCs w:val="20"/>
                <w:lang w:eastAsia="es-DO"/>
              </w:rPr>
            </w:pPr>
          </w:p>
          <w:p w:rsidR="00477ABD" w:rsidRPr="00477ABD" w:rsidRDefault="00477ABD" w:rsidP="00477ABD">
            <w:pPr>
              <w:spacing w:after="0" w:line="240" w:lineRule="auto"/>
              <w:rPr>
                <w:rFonts w:ascii="Times New Roman" w:eastAsia="Times New Roman" w:hAnsi="Times New Roman" w:cs="Times New Roman"/>
                <w:bCs/>
                <w:color w:val="FFFFFF" w:themeColor="background1"/>
                <w:sz w:val="20"/>
                <w:szCs w:val="20"/>
                <w:lang w:eastAsia="es-DO"/>
              </w:rPr>
            </w:pPr>
            <w:r w:rsidRPr="00477ABD">
              <w:rPr>
                <w:rFonts w:ascii="Times New Roman" w:eastAsia="Times New Roman" w:hAnsi="Times New Roman" w:cs="Times New Roman"/>
                <w:bCs/>
                <w:color w:val="FFFFFF" w:themeColor="background1"/>
                <w:sz w:val="20"/>
                <w:szCs w:val="20"/>
                <w:lang w:eastAsia="es-DO"/>
              </w:rPr>
              <w:t>Anual</w:t>
            </w:r>
          </w:p>
        </w:tc>
        <w:tc>
          <w:tcPr>
            <w:tcW w:w="453" w:type="pct"/>
            <w:shd w:val="clear" w:color="auto" w:fill="385623" w:themeFill="accent6" w:themeFillShade="80"/>
            <w:vAlign w:val="center"/>
          </w:tcPr>
          <w:p w:rsidR="00477ABD" w:rsidRPr="00477ABD" w:rsidRDefault="00477ABD" w:rsidP="00477ABD">
            <w:pPr>
              <w:spacing w:after="0"/>
              <w:jc w:val="right"/>
              <w:rPr>
                <w:rFonts w:ascii="Times New Roman" w:hAnsi="Times New Roman" w:cs="Times New Roman"/>
                <w:bCs/>
                <w:color w:val="FFFFFF" w:themeColor="background1"/>
                <w:sz w:val="20"/>
                <w:szCs w:val="20"/>
              </w:rPr>
            </w:pPr>
            <w:r w:rsidRPr="00477ABD">
              <w:rPr>
                <w:rFonts w:ascii="Times New Roman" w:hAnsi="Times New Roman" w:cs="Times New Roman"/>
                <w:bCs/>
                <w:color w:val="FFFFFF" w:themeColor="background1"/>
                <w:sz w:val="20"/>
                <w:szCs w:val="20"/>
              </w:rPr>
              <w:t>2,884,000</w:t>
            </w:r>
          </w:p>
        </w:tc>
        <w:tc>
          <w:tcPr>
            <w:tcW w:w="512" w:type="pct"/>
            <w:shd w:val="clear" w:color="auto" w:fill="385623" w:themeFill="accent6" w:themeFillShade="80"/>
            <w:vAlign w:val="center"/>
          </w:tcPr>
          <w:p w:rsidR="00477ABD" w:rsidRPr="00477ABD" w:rsidRDefault="00477ABD" w:rsidP="00477ABD">
            <w:pPr>
              <w:spacing w:after="0"/>
              <w:jc w:val="right"/>
              <w:rPr>
                <w:rFonts w:ascii="Times New Roman" w:hAnsi="Times New Roman" w:cs="Times New Roman"/>
                <w:bCs/>
                <w:color w:val="FFFFFF" w:themeColor="background1"/>
                <w:sz w:val="20"/>
                <w:szCs w:val="20"/>
              </w:rPr>
            </w:pPr>
            <w:r w:rsidRPr="00477ABD">
              <w:rPr>
                <w:rFonts w:ascii="Times New Roman" w:hAnsi="Times New Roman" w:cs="Times New Roman"/>
                <w:bCs/>
                <w:color w:val="FFFFFF" w:themeColor="background1"/>
                <w:sz w:val="20"/>
                <w:szCs w:val="20"/>
              </w:rPr>
              <w:t>1,960,000</w:t>
            </w:r>
          </w:p>
        </w:tc>
        <w:tc>
          <w:tcPr>
            <w:tcW w:w="486" w:type="pct"/>
            <w:shd w:val="clear" w:color="auto" w:fill="385623" w:themeFill="accent6" w:themeFillShade="80"/>
            <w:vAlign w:val="center"/>
          </w:tcPr>
          <w:p w:rsidR="00477ABD" w:rsidRPr="00477ABD" w:rsidRDefault="00477ABD" w:rsidP="00477ABD">
            <w:pPr>
              <w:spacing w:after="0"/>
              <w:jc w:val="right"/>
              <w:rPr>
                <w:rFonts w:ascii="Times New Roman" w:hAnsi="Times New Roman" w:cs="Times New Roman"/>
                <w:bCs/>
                <w:color w:val="FFFFFF" w:themeColor="background1"/>
                <w:sz w:val="20"/>
                <w:szCs w:val="20"/>
              </w:rPr>
            </w:pPr>
            <w:r w:rsidRPr="00477ABD">
              <w:rPr>
                <w:rFonts w:ascii="Times New Roman" w:hAnsi="Times New Roman" w:cs="Times New Roman"/>
                <w:bCs/>
                <w:color w:val="FFFFFF" w:themeColor="background1"/>
                <w:sz w:val="20"/>
                <w:szCs w:val="20"/>
              </w:rPr>
              <w:t>2,240,000</w:t>
            </w:r>
          </w:p>
        </w:tc>
        <w:tc>
          <w:tcPr>
            <w:tcW w:w="468" w:type="pct"/>
            <w:shd w:val="clear" w:color="auto" w:fill="385623" w:themeFill="accent6" w:themeFillShade="80"/>
            <w:vAlign w:val="center"/>
          </w:tcPr>
          <w:p w:rsidR="00477ABD" w:rsidRPr="00477ABD" w:rsidRDefault="00477ABD" w:rsidP="00477ABD">
            <w:pPr>
              <w:spacing w:after="0"/>
              <w:jc w:val="right"/>
              <w:rPr>
                <w:rFonts w:ascii="Times New Roman" w:hAnsi="Times New Roman" w:cs="Times New Roman"/>
                <w:bCs/>
                <w:color w:val="FFFFFF" w:themeColor="background1"/>
                <w:sz w:val="20"/>
                <w:szCs w:val="20"/>
              </w:rPr>
            </w:pPr>
            <w:r w:rsidRPr="00477ABD">
              <w:rPr>
                <w:rFonts w:ascii="Times New Roman" w:hAnsi="Times New Roman" w:cs="Times New Roman"/>
                <w:bCs/>
                <w:color w:val="FFFFFF" w:themeColor="background1"/>
                <w:sz w:val="20"/>
                <w:szCs w:val="20"/>
              </w:rPr>
              <w:t>840,000</w:t>
            </w:r>
          </w:p>
        </w:tc>
        <w:tc>
          <w:tcPr>
            <w:tcW w:w="454" w:type="pct"/>
            <w:shd w:val="clear" w:color="auto" w:fill="385623" w:themeFill="accent6" w:themeFillShade="80"/>
            <w:vAlign w:val="center"/>
          </w:tcPr>
          <w:p w:rsidR="00477ABD" w:rsidRPr="00477ABD" w:rsidRDefault="00477ABD" w:rsidP="00477ABD">
            <w:pPr>
              <w:spacing w:after="0"/>
              <w:jc w:val="right"/>
              <w:rPr>
                <w:rFonts w:ascii="Times New Roman" w:hAnsi="Times New Roman" w:cs="Times New Roman"/>
                <w:bCs/>
                <w:color w:val="FFFFFF" w:themeColor="background1"/>
                <w:sz w:val="20"/>
                <w:szCs w:val="20"/>
              </w:rPr>
            </w:pPr>
            <w:r w:rsidRPr="00477ABD">
              <w:rPr>
                <w:rFonts w:ascii="Times New Roman" w:hAnsi="Times New Roman" w:cs="Times New Roman"/>
                <w:bCs/>
                <w:color w:val="FFFFFF" w:themeColor="background1"/>
                <w:sz w:val="20"/>
                <w:szCs w:val="20"/>
              </w:rPr>
              <w:t>3,080,000</w:t>
            </w:r>
          </w:p>
        </w:tc>
        <w:tc>
          <w:tcPr>
            <w:tcW w:w="397" w:type="pct"/>
            <w:shd w:val="clear" w:color="auto" w:fill="385623" w:themeFill="accent6" w:themeFillShade="80"/>
            <w:vAlign w:val="center"/>
          </w:tcPr>
          <w:p w:rsidR="00477ABD" w:rsidRPr="00477ABD" w:rsidRDefault="00477ABD" w:rsidP="00477ABD">
            <w:pPr>
              <w:spacing w:after="0"/>
              <w:jc w:val="right"/>
              <w:rPr>
                <w:rFonts w:ascii="Times New Roman" w:hAnsi="Times New Roman" w:cs="Times New Roman"/>
                <w:bCs/>
                <w:color w:val="FFFFFF" w:themeColor="background1"/>
                <w:sz w:val="20"/>
                <w:szCs w:val="20"/>
              </w:rPr>
            </w:pPr>
            <w:r w:rsidRPr="00477ABD">
              <w:rPr>
                <w:rFonts w:ascii="Times New Roman" w:hAnsi="Times New Roman" w:cs="Times New Roman"/>
                <w:bCs/>
                <w:color w:val="FFFFFF" w:themeColor="background1"/>
                <w:sz w:val="20"/>
                <w:szCs w:val="20"/>
              </w:rPr>
              <w:t>728,000</w:t>
            </w:r>
          </w:p>
        </w:tc>
        <w:tc>
          <w:tcPr>
            <w:tcW w:w="463" w:type="pct"/>
            <w:shd w:val="clear" w:color="auto" w:fill="385623" w:themeFill="accent6" w:themeFillShade="80"/>
            <w:vAlign w:val="center"/>
          </w:tcPr>
          <w:p w:rsidR="00477ABD" w:rsidRPr="00477ABD" w:rsidRDefault="00477ABD" w:rsidP="00477ABD">
            <w:pPr>
              <w:spacing w:after="0"/>
              <w:jc w:val="right"/>
              <w:rPr>
                <w:rFonts w:ascii="Times New Roman" w:hAnsi="Times New Roman" w:cs="Times New Roman"/>
                <w:bCs/>
                <w:color w:val="FFFFFF" w:themeColor="background1"/>
                <w:sz w:val="20"/>
                <w:szCs w:val="20"/>
              </w:rPr>
            </w:pPr>
            <w:r w:rsidRPr="00477ABD">
              <w:rPr>
                <w:rFonts w:ascii="Times New Roman" w:hAnsi="Times New Roman" w:cs="Times New Roman"/>
                <w:bCs/>
                <w:color w:val="FFFFFF" w:themeColor="background1"/>
                <w:sz w:val="20"/>
                <w:szCs w:val="20"/>
              </w:rPr>
              <w:t>4,760,000</w:t>
            </w:r>
          </w:p>
        </w:tc>
        <w:tc>
          <w:tcPr>
            <w:tcW w:w="464" w:type="pct"/>
            <w:shd w:val="clear" w:color="auto" w:fill="385623" w:themeFill="accent6" w:themeFillShade="80"/>
            <w:vAlign w:val="center"/>
          </w:tcPr>
          <w:p w:rsidR="00477ABD" w:rsidRPr="00477ABD" w:rsidRDefault="00477ABD" w:rsidP="00477ABD">
            <w:pPr>
              <w:spacing w:after="0"/>
              <w:jc w:val="right"/>
              <w:rPr>
                <w:rFonts w:ascii="Times New Roman" w:hAnsi="Times New Roman" w:cs="Times New Roman"/>
                <w:bCs/>
                <w:color w:val="FFFFFF" w:themeColor="background1"/>
                <w:sz w:val="20"/>
                <w:szCs w:val="20"/>
              </w:rPr>
            </w:pPr>
            <w:r w:rsidRPr="00477ABD">
              <w:rPr>
                <w:rFonts w:ascii="Times New Roman" w:hAnsi="Times New Roman" w:cs="Times New Roman"/>
                <w:bCs/>
                <w:color w:val="FFFFFF" w:themeColor="background1"/>
                <w:sz w:val="20"/>
                <w:szCs w:val="20"/>
              </w:rPr>
              <w:t>9,800,000</w:t>
            </w:r>
          </w:p>
        </w:tc>
        <w:tc>
          <w:tcPr>
            <w:tcW w:w="529" w:type="pct"/>
            <w:shd w:val="clear" w:color="auto" w:fill="385623" w:themeFill="accent6" w:themeFillShade="80"/>
            <w:vAlign w:val="center"/>
          </w:tcPr>
          <w:p w:rsidR="00477ABD" w:rsidRPr="00477ABD" w:rsidRDefault="00477ABD" w:rsidP="00477ABD">
            <w:pPr>
              <w:spacing w:after="0"/>
              <w:jc w:val="right"/>
              <w:rPr>
                <w:rFonts w:ascii="Times New Roman" w:hAnsi="Times New Roman" w:cs="Times New Roman"/>
                <w:bCs/>
                <w:color w:val="FFFFFF" w:themeColor="background1"/>
                <w:sz w:val="20"/>
                <w:szCs w:val="20"/>
              </w:rPr>
            </w:pPr>
            <w:r w:rsidRPr="00477ABD">
              <w:rPr>
                <w:rFonts w:ascii="Times New Roman" w:hAnsi="Times New Roman" w:cs="Times New Roman"/>
                <w:bCs/>
                <w:color w:val="FFFFFF" w:themeColor="background1"/>
                <w:sz w:val="20"/>
                <w:szCs w:val="20"/>
              </w:rPr>
              <w:t>26,292,000</w:t>
            </w:r>
          </w:p>
        </w:tc>
      </w:tr>
      <w:tr w:rsidR="00477ABD" w:rsidRPr="00477ABD" w:rsidTr="00477ABD">
        <w:trPr>
          <w:trHeight w:val="575"/>
        </w:trPr>
        <w:tc>
          <w:tcPr>
            <w:tcW w:w="178" w:type="pct"/>
            <w:vMerge w:val="restart"/>
            <w:textDirection w:val="btLr"/>
          </w:tcPr>
          <w:p w:rsidR="00477ABD" w:rsidRPr="00477ABD" w:rsidRDefault="00477ABD" w:rsidP="00477ABD">
            <w:pPr>
              <w:spacing w:after="0" w:line="200" w:lineRule="atLeast"/>
              <w:ind w:left="113" w:right="113"/>
              <w:jc w:val="center"/>
              <w:rPr>
                <w:rFonts w:ascii="Times New Roman" w:eastAsia="Times New Roman" w:hAnsi="Times New Roman" w:cs="Times New Roman"/>
                <w:b/>
                <w:color w:val="FF0000"/>
                <w:sz w:val="20"/>
                <w:szCs w:val="20"/>
                <w:lang w:eastAsia="es-DO"/>
              </w:rPr>
            </w:pPr>
            <w:r w:rsidRPr="00F45A77">
              <w:rPr>
                <w:rFonts w:ascii="Times New Roman" w:eastAsia="Times New Roman" w:hAnsi="Times New Roman" w:cs="Times New Roman"/>
                <w:b/>
                <w:color w:val="000000" w:themeColor="text1"/>
                <w:sz w:val="18"/>
                <w:szCs w:val="20"/>
                <w:lang w:eastAsia="es-DO"/>
              </w:rPr>
              <w:t>3</w:t>
            </w:r>
            <w:r w:rsidRPr="00F45A77">
              <w:rPr>
                <w:rFonts w:ascii="Times New Roman" w:eastAsia="Times New Roman" w:hAnsi="Times New Roman" w:cs="Times New Roman"/>
                <w:b/>
                <w:color w:val="000000" w:themeColor="text1"/>
                <w:sz w:val="18"/>
                <w:szCs w:val="20"/>
                <w:u w:val="single"/>
                <w:vertAlign w:val="superscript"/>
                <w:lang w:eastAsia="es-DO"/>
              </w:rPr>
              <w:t xml:space="preserve">ER </w:t>
            </w:r>
            <w:r w:rsidRPr="00F45A77">
              <w:rPr>
                <w:rFonts w:ascii="Times New Roman" w:eastAsia="Times New Roman" w:hAnsi="Times New Roman" w:cs="Times New Roman"/>
                <w:b/>
                <w:color w:val="000000" w:themeColor="text1"/>
                <w:sz w:val="18"/>
                <w:szCs w:val="20"/>
                <w:lang w:eastAsia="es-DO"/>
              </w:rPr>
              <w:t xml:space="preserve">TRIMESTRE </w:t>
            </w:r>
          </w:p>
        </w:tc>
        <w:tc>
          <w:tcPr>
            <w:tcW w:w="596" w:type="pct"/>
            <w:shd w:val="clear" w:color="auto" w:fill="923F00"/>
            <w:vAlign w:val="center"/>
            <w:hideMark/>
          </w:tcPr>
          <w:p w:rsidR="00477ABD" w:rsidRPr="00477ABD" w:rsidRDefault="00477ABD" w:rsidP="00477ABD">
            <w:pPr>
              <w:spacing w:after="0" w:line="200" w:lineRule="atLeast"/>
              <w:rPr>
                <w:rFonts w:ascii="Times New Roman" w:eastAsia="Times New Roman" w:hAnsi="Times New Roman" w:cs="Times New Roman"/>
                <w:b/>
                <w:color w:val="FFFFFF" w:themeColor="background1"/>
                <w:sz w:val="20"/>
                <w:szCs w:val="20"/>
                <w:lang w:eastAsia="es-DO"/>
              </w:rPr>
            </w:pPr>
            <w:r w:rsidRPr="00477ABD">
              <w:rPr>
                <w:rFonts w:ascii="Times New Roman" w:eastAsia="Times New Roman" w:hAnsi="Times New Roman" w:cs="Times New Roman"/>
                <w:b/>
                <w:color w:val="FFFFFF" w:themeColor="background1"/>
                <w:sz w:val="20"/>
                <w:szCs w:val="20"/>
                <w:lang w:eastAsia="es-DO"/>
              </w:rPr>
              <w:t xml:space="preserve"> </w:t>
            </w:r>
            <w:r w:rsidRPr="00477ABD">
              <w:rPr>
                <w:rFonts w:ascii="Times New Roman" w:eastAsia="Times New Roman" w:hAnsi="Times New Roman" w:cs="Times New Roman"/>
                <w:color w:val="FFFFFF" w:themeColor="background1"/>
                <w:sz w:val="20"/>
                <w:szCs w:val="20"/>
                <w:lang w:eastAsia="es-DO"/>
              </w:rPr>
              <w:t>Programad</w:t>
            </w:r>
            <w:r w:rsidRPr="00477ABD">
              <w:rPr>
                <w:rFonts w:ascii="Times New Roman" w:eastAsia="Times New Roman" w:hAnsi="Times New Roman" w:cs="Times New Roman"/>
                <w:b/>
                <w:color w:val="FFFFFF" w:themeColor="background1"/>
                <w:sz w:val="20"/>
                <w:szCs w:val="20"/>
                <w:lang w:eastAsia="es-DO"/>
              </w:rPr>
              <w:t>o</w:t>
            </w:r>
          </w:p>
        </w:tc>
        <w:tc>
          <w:tcPr>
            <w:tcW w:w="453" w:type="pct"/>
            <w:shd w:val="clear" w:color="auto" w:fill="833C0B" w:themeFill="accent2" w:themeFillShade="80"/>
            <w:vAlign w:val="center"/>
          </w:tcPr>
          <w:p w:rsidR="00477ABD" w:rsidRPr="00477ABD" w:rsidRDefault="00477ABD" w:rsidP="00477ABD">
            <w:pPr>
              <w:spacing w:after="0"/>
              <w:jc w:val="center"/>
              <w:rPr>
                <w:rFonts w:ascii="Times New Roman" w:hAnsi="Times New Roman" w:cs="Times New Roman"/>
                <w:color w:val="FFFFFF" w:themeColor="background1"/>
                <w:sz w:val="20"/>
                <w:szCs w:val="20"/>
              </w:rPr>
            </w:pPr>
            <w:r w:rsidRPr="00477ABD">
              <w:rPr>
                <w:rFonts w:ascii="Times New Roman" w:hAnsi="Times New Roman" w:cs="Times New Roman"/>
                <w:color w:val="FFFFFF" w:themeColor="background1"/>
                <w:sz w:val="20"/>
                <w:szCs w:val="20"/>
              </w:rPr>
              <w:t>500,000</w:t>
            </w:r>
          </w:p>
        </w:tc>
        <w:tc>
          <w:tcPr>
            <w:tcW w:w="512" w:type="pct"/>
            <w:shd w:val="clear" w:color="auto" w:fill="833C0B" w:themeFill="accent2" w:themeFillShade="80"/>
            <w:vAlign w:val="center"/>
          </w:tcPr>
          <w:p w:rsidR="00477ABD" w:rsidRPr="00477ABD" w:rsidRDefault="00477ABD" w:rsidP="00477ABD">
            <w:pPr>
              <w:spacing w:after="0"/>
              <w:jc w:val="center"/>
              <w:rPr>
                <w:rFonts w:ascii="Times New Roman" w:hAnsi="Times New Roman" w:cs="Times New Roman"/>
                <w:color w:val="FFFFFF" w:themeColor="background1"/>
                <w:sz w:val="20"/>
                <w:szCs w:val="20"/>
              </w:rPr>
            </w:pPr>
            <w:r w:rsidRPr="00477ABD">
              <w:rPr>
                <w:rFonts w:ascii="Times New Roman" w:hAnsi="Times New Roman" w:cs="Times New Roman"/>
                <w:color w:val="FFFFFF" w:themeColor="background1"/>
                <w:sz w:val="20"/>
                <w:szCs w:val="20"/>
              </w:rPr>
              <w:t>840,000</w:t>
            </w:r>
          </w:p>
        </w:tc>
        <w:tc>
          <w:tcPr>
            <w:tcW w:w="486" w:type="pct"/>
            <w:shd w:val="clear" w:color="auto" w:fill="833C0B" w:themeFill="accent2" w:themeFillShade="80"/>
            <w:vAlign w:val="center"/>
          </w:tcPr>
          <w:p w:rsidR="00477ABD" w:rsidRPr="00477ABD" w:rsidRDefault="00477ABD" w:rsidP="00477ABD">
            <w:pPr>
              <w:spacing w:after="0"/>
              <w:jc w:val="center"/>
              <w:rPr>
                <w:rFonts w:ascii="Times New Roman" w:hAnsi="Times New Roman" w:cs="Times New Roman"/>
                <w:color w:val="FFFFFF" w:themeColor="background1"/>
                <w:sz w:val="20"/>
                <w:szCs w:val="20"/>
              </w:rPr>
            </w:pPr>
            <w:r w:rsidRPr="00477ABD">
              <w:rPr>
                <w:rFonts w:ascii="Times New Roman" w:hAnsi="Times New Roman" w:cs="Times New Roman"/>
                <w:color w:val="FFFFFF" w:themeColor="background1"/>
                <w:sz w:val="20"/>
                <w:szCs w:val="20"/>
              </w:rPr>
              <w:t>448,000</w:t>
            </w:r>
          </w:p>
        </w:tc>
        <w:tc>
          <w:tcPr>
            <w:tcW w:w="468" w:type="pct"/>
            <w:shd w:val="clear" w:color="auto" w:fill="833C0B" w:themeFill="accent2" w:themeFillShade="80"/>
            <w:vAlign w:val="center"/>
          </w:tcPr>
          <w:p w:rsidR="00477ABD" w:rsidRPr="00477ABD" w:rsidRDefault="00477ABD" w:rsidP="00477ABD">
            <w:pPr>
              <w:spacing w:after="0"/>
              <w:jc w:val="center"/>
              <w:rPr>
                <w:rFonts w:ascii="Times New Roman" w:hAnsi="Times New Roman" w:cs="Times New Roman"/>
                <w:color w:val="FFFFFF" w:themeColor="background1"/>
                <w:sz w:val="20"/>
                <w:szCs w:val="20"/>
              </w:rPr>
            </w:pPr>
            <w:r w:rsidRPr="00477ABD">
              <w:rPr>
                <w:rFonts w:ascii="Times New Roman" w:hAnsi="Times New Roman" w:cs="Times New Roman"/>
                <w:color w:val="FFFFFF" w:themeColor="background1"/>
                <w:sz w:val="20"/>
                <w:szCs w:val="20"/>
              </w:rPr>
              <w:t>219,000</w:t>
            </w:r>
          </w:p>
        </w:tc>
        <w:tc>
          <w:tcPr>
            <w:tcW w:w="454" w:type="pct"/>
            <w:shd w:val="clear" w:color="auto" w:fill="833C0B" w:themeFill="accent2" w:themeFillShade="80"/>
            <w:vAlign w:val="center"/>
          </w:tcPr>
          <w:p w:rsidR="00477ABD" w:rsidRPr="00477ABD" w:rsidRDefault="00477ABD" w:rsidP="00477ABD">
            <w:pPr>
              <w:spacing w:after="0"/>
              <w:jc w:val="center"/>
              <w:rPr>
                <w:rFonts w:ascii="Times New Roman" w:hAnsi="Times New Roman" w:cs="Times New Roman"/>
                <w:color w:val="FFFFFF" w:themeColor="background1"/>
                <w:sz w:val="20"/>
                <w:szCs w:val="20"/>
              </w:rPr>
            </w:pPr>
            <w:r w:rsidRPr="00477ABD">
              <w:rPr>
                <w:rFonts w:ascii="Times New Roman" w:hAnsi="Times New Roman" w:cs="Times New Roman"/>
                <w:color w:val="FFFFFF" w:themeColor="background1"/>
                <w:sz w:val="20"/>
                <w:szCs w:val="20"/>
              </w:rPr>
              <w:t>845,040</w:t>
            </w:r>
          </w:p>
        </w:tc>
        <w:tc>
          <w:tcPr>
            <w:tcW w:w="397" w:type="pct"/>
            <w:shd w:val="clear" w:color="auto" w:fill="833C0B" w:themeFill="accent2" w:themeFillShade="80"/>
            <w:vAlign w:val="center"/>
          </w:tcPr>
          <w:p w:rsidR="00477ABD" w:rsidRPr="00477ABD" w:rsidRDefault="00477ABD" w:rsidP="00477ABD">
            <w:pPr>
              <w:spacing w:after="0"/>
              <w:jc w:val="center"/>
              <w:rPr>
                <w:rFonts w:ascii="Times New Roman" w:hAnsi="Times New Roman" w:cs="Times New Roman"/>
                <w:color w:val="FFFFFF" w:themeColor="background1"/>
                <w:sz w:val="20"/>
                <w:szCs w:val="20"/>
              </w:rPr>
            </w:pPr>
            <w:r w:rsidRPr="00477ABD">
              <w:rPr>
                <w:rFonts w:ascii="Times New Roman" w:hAnsi="Times New Roman" w:cs="Times New Roman"/>
                <w:color w:val="FFFFFF" w:themeColor="background1"/>
                <w:sz w:val="20"/>
                <w:szCs w:val="20"/>
              </w:rPr>
              <w:t>255,000</w:t>
            </w:r>
          </w:p>
        </w:tc>
        <w:tc>
          <w:tcPr>
            <w:tcW w:w="463" w:type="pct"/>
            <w:shd w:val="clear" w:color="auto" w:fill="833C0B" w:themeFill="accent2" w:themeFillShade="80"/>
            <w:vAlign w:val="center"/>
          </w:tcPr>
          <w:p w:rsidR="00477ABD" w:rsidRPr="00477ABD" w:rsidRDefault="00477ABD" w:rsidP="00477ABD">
            <w:pPr>
              <w:spacing w:after="0"/>
              <w:jc w:val="center"/>
              <w:rPr>
                <w:rFonts w:ascii="Times New Roman" w:hAnsi="Times New Roman" w:cs="Times New Roman"/>
                <w:color w:val="FFFFFF" w:themeColor="background1"/>
                <w:sz w:val="20"/>
                <w:szCs w:val="20"/>
              </w:rPr>
            </w:pPr>
            <w:r w:rsidRPr="00477ABD">
              <w:rPr>
                <w:rFonts w:ascii="Times New Roman" w:hAnsi="Times New Roman" w:cs="Times New Roman"/>
                <w:color w:val="FFFFFF" w:themeColor="background1"/>
                <w:sz w:val="20"/>
                <w:szCs w:val="20"/>
              </w:rPr>
              <w:t>1,320,000</w:t>
            </w:r>
          </w:p>
        </w:tc>
        <w:tc>
          <w:tcPr>
            <w:tcW w:w="464" w:type="pct"/>
            <w:shd w:val="clear" w:color="auto" w:fill="833C0B" w:themeFill="accent2" w:themeFillShade="80"/>
            <w:vAlign w:val="center"/>
          </w:tcPr>
          <w:p w:rsidR="00477ABD" w:rsidRPr="00477ABD" w:rsidRDefault="00477ABD" w:rsidP="00477ABD">
            <w:pPr>
              <w:spacing w:after="0"/>
              <w:jc w:val="center"/>
              <w:rPr>
                <w:rFonts w:ascii="Times New Roman" w:hAnsi="Times New Roman" w:cs="Times New Roman"/>
                <w:color w:val="FFFFFF" w:themeColor="background1"/>
                <w:sz w:val="20"/>
                <w:szCs w:val="20"/>
              </w:rPr>
            </w:pPr>
            <w:r w:rsidRPr="00477ABD">
              <w:rPr>
                <w:rFonts w:ascii="Times New Roman" w:hAnsi="Times New Roman" w:cs="Times New Roman"/>
                <w:color w:val="FFFFFF" w:themeColor="background1"/>
                <w:sz w:val="20"/>
                <w:szCs w:val="20"/>
              </w:rPr>
              <w:t>3,430,000</w:t>
            </w:r>
          </w:p>
        </w:tc>
        <w:tc>
          <w:tcPr>
            <w:tcW w:w="529" w:type="pct"/>
            <w:shd w:val="clear" w:color="auto" w:fill="833C0B" w:themeFill="accent2" w:themeFillShade="80"/>
            <w:vAlign w:val="bottom"/>
          </w:tcPr>
          <w:p w:rsidR="00477ABD" w:rsidRPr="00477ABD" w:rsidRDefault="00477ABD" w:rsidP="00477ABD">
            <w:pPr>
              <w:spacing w:after="0" w:line="360" w:lineRule="auto"/>
              <w:jc w:val="center"/>
              <w:rPr>
                <w:rFonts w:ascii="Times New Roman" w:hAnsi="Times New Roman" w:cs="Times New Roman"/>
                <w:color w:val="FFFFFF" w:themeColor="background1"/>
                <w:sz w:val="20"/>
                <w:szCs w:val="20"/>
              </w:rPr>
            </w:pPr>
            <w:r w:rsidRPr="00477ABD">
              <w:rPr>
                <w:rFonts w:ascii="Times New Roman" w:hAnsi="Times New Roman" w:cs="Times New Roman"/>
                <w:color w:val="FFFFFF" w:themeColor="background1"/>
                <w:sz w:val="20"/>
                <w:szCs w:val="20"/>
              </w:rPr>
              <w:t>7,638,259</w:t>
            </w:r>
          </w:p>
        </w:tc>
      </w:tr>
      <w:tr w:rsidR="00477ABD" w:rsidRPr="00477ABD" w:rsidTr="00477ABD">
        <w:trPr>
          <w:trHeight w:val="564"/>
        </w:trPr>
        <w:tc>
          <w:tcPr>
            <w:tcW w:w="178" w:type="pct"/>
            <w:vMerge/>
          </w:tcPr>
          <w:p w:rsidR="00477ABD" w:rsidRPr="00477ABD" w:rsidRDefault="00477ABD" w:rsidP="00477ABD">
            <w:pPr>
              <w:spacing w:after="0" w:line="200" w:lineRule="atLeast"/>
              <w:jc w:val="center"/>
              <w:rPr>
                <w:rFonts w:ascii="Times New Roman" w:eastAsia="Times New Roman" w:hAnsi="Times New Roman" w:cs="Times New Roman"/>
                <w:color w:val="000000"/>
                <w:sz w:val="20"/>
                <w:szCs w:val="20"/>
                <w:lang w:eastAsia="es-DO"/>
              </w:rPr>
            </w:pPr>
          </w:p>
        </w:tc>
        <w:tc>
          <w:tcPr>
            <w:tcW w:w="596" w:type="pct"/>
            <w:shd w:val="clear" w:color="auto" w:fill="auto"/>
            <w:vAlign w:val="center"/>
            <w:hideMark/>
          </w:tcPr>
          <w:p w:rsidR="00477ABD" w:rsidRPr="00477ABD" w:rsidRDefault="00477ABD" w:rsidP="00477ABD">
            <w:pPr>
              <w:spacing w:after="0" w:line="200" w:lineRule="atLeast"/>
              <w:rPr>
                <w:rFonts w:ascii="Times New Roman" w:eastAsia="Times New Roman" w:hAnsi="Times New Roman" w:cs="Times New Roman"/>
                <w:b/>
                <w:color w:val="000000"/>
                <w:sz w:val="20"/>
                <w:szCs w:val="20"/>
                <w:lang w:eastAsia="es-DO"/>
              </w:rPr>
            </w:pPr>
            <w:r w:rsidRPr="00477ABD">
              <w:rPr>
                <w:rFonts w:ascii="Times New Roman" w:eastAsia="Times New Roman" w:hAnsi="Times New Roman" w:cs="Times New Roman"/>
                <w:b/>
                <w:color w:val="000000"/>
                <w:sz w:val="20"/>
                <w:szCs w:val="20"/>
                <w:lang w:eastAsia="es-DO"/>
              </w:rPr>
              <w:t>Ejecutado</w:t>
            </w:r>
          </w:p>
        </w:tc>
        <w:tc>
          <w:tcPr>
            <w:tcW w:w="453" w:type="pct"/>
            <w:shd w:val="clear" w:color="auto" w:fill="auto"/>
            <w:vAlign w:val="center"/>
          </w:tcPr>
          <w:p w:rsidR="00477ABD" w:rsidRPr="00477ABD" w:rsidRDefault="00477ABD" w:rsidP="00477ABD">
            <w:pPr>
              <w:spacing w:after="0" w:line="240" w:lineRule="auto"/>
              <w:jc w:val="center"/>
              <w:rPr>
                <w:rFonts w:ascii="Times New Roman" w:eastAsia="Times New Roman" w:hAnsi="Times New Roman" w:cs="Times New Roman"/>
                <w:b/>
                <w:sz w:val="20"/>
                <w:szCs w:val="20"/>
                <w:lang w:eastAsia="es-DO"/>
              </w:rPr>
            </w:pPr>
          </w:p>
          <w:p w:rsidR="00477ABD" w:rsidRPr="00477ABD" w:rsidRDefault="00477ABD" w:rsidP="00477ABD">
            <w:pPr>
              <w:spacing w:after="0" w:line="240" w:lineRule="auto"/>
              <w:jc w:val="center"/>
              <w:rPr>
                <w:rFonts w:ascii="Times New Roman" w:eastAsia="Times New Roman" w:hAnsi="Times New Roman" w:cs="Times New Roman"/>
                <w:b/>
                <w:sz w:val="20"/>
                <w:szCs w:val="20"/>
                <w:lang w:eastAsia="es-DO"/>
              </w:rPr>
            </w:pPr>
            <w:r w:rsidRPr="00477ABD">
              <w:rPr>
                <w:rFonts w:ascii="Times New Roman" w:eastAsia="Times New Roman" w:hAnsi="Times New Roman" w:cs="Times New Roman"/>
                <w:b/>
                <w:sz w:val="20"/>
                <w:szCs w:val="20"/>
                <w:lang w:eastAsia="es-DO"/>
              </w:rPr>
              <w:t>243,439</w:t>
            </w:r>
          </w:p>
          <w:p w:rsidR="00477ABD" w:rsidRPr="00477ABD" w:rsidRDefault="00477ABD" w:rsidP="00477ABD">
            <w:pPr>
              <w:spacing w:after="0" w:line="240" w:lineRule="auto"/>
              <w:jc w:val="center"/>
              <w:rPr>
                <w:rFonts w:ascii="Times New Roman" w:eastAsia="Times New Roman" w:hAnsi="Times New Roman" w:cs="Times New Roman"/>
                <w:b/>
                <w:sz w:val="20"/>
                <w:szCs w:val="20"/>
                <w:lang w:eastAsia="es-DO"/>
              </w:rPr>
            </w:pPr>
          </w:p>
        </w:tc>
        <w:tc>
          <w:tcPr>
            <w:tcW w:w="512" w:type="pct"/>
            <w:shd w:val="clear" w:color="auto" w:fill="auto"/>
            <w:vAlign w:val="center"/>
          </w:tcPr>
          <w:p w:rsidR="00477ABD" w:rsidRPr="00477ABD" w:rsidRDefault="00477ABD" w:rsidP="00477ABD">
            <w:pPr>
              <w:spacing w:after="0"/>
              <w:ind w:left="-59" w:firstLine="59"/>
              <w:jc w:val="center"/>
              <w:rPr>
                <w:rFonts w:ascii="Times New Roman" w:hAnsi="Times New Roman" w:cs="Times New Roman"/>
                <w:b/>
                <w:sz w:val="20"/>
                <w:szCs w:val="20"/>
              </w:rPr>
            </w:pPr>
          </w:p>
          <w:p w:rsidR="00477ABD" w:rsidRPr="00477ABD" w:rsidRDefault="00477ABD" w:rsidP="00477ABD">
            <w:pPr>
              <w:spacing w:after="0"/>
              <w:ind w:left="-59" w:firstLine="59"/>
              <w:jc w:val="center"/>
              <w:rPr>
                <w:rFonts w:ascii="Times New Roman" w:hAnsi="Times New Roman" w:cs="Times New Roman"/>
                <w:b/>
                <w:sz w:val="20"/>
                <w:szCs w:val="20"/>
              </w:rPr>
            </w:pPr>
            <w:r w:rsidRPr="00477ABD">
              <w:rPr>
                <w:rFonts w:ascii="Times New Roman" w:hAnsi="Times New Roman" w:cs="Times New Roman"/>
                <w:b/>
                <w:sz w:val="20"/>
                <w:szCs w:val="20"/>
              </w:rPr>
              <w:t>168,950</w:t>
            </w:r>
          </w:p>
          <w:p w:rsidR="00477ABD" w:rsidRPr="00477ABD" w:rsidRDefault="00477ABD" w:rsidP="00477ABD">
            <w:pPr>
              <w:spacing w:after="0"/>
              <w:ind w:left="-59" w:firstLine="59"/>
              <w:jc w:val="center"/>
              <w:rPr>
                <w:rFonts w:ascii="Times New Roman" w:hAnsi="Times New Roman" w:cs="Times New Roman"/>
                <w:b/>
                <w:sz w:val="20"/>
                <w:szCs w:val="20"/>
              </w:rPr>
            </w:pPr>
          </w:p>
        </w:tc>
        <w:tc>
          <w:tcPr>
            <w:tcW w:w="486" w:type="pct"/>
            <w:shd w:val="clear" w:color="auto" w:fill="auto"/>
            <w:vAlign w:val="center"/>
          </w:tcPr>
          <w:p w:rsidR="00477ABD" w:rsidRPr="00477ABD" w:rsidRDefault="00477ABD" w:rsidP="00477ABD">
            <w:pPr>
              <w:spacing w:after="0"/>
              <w:jc w:val="center"/>
              <w:rPr>
                <w:rFonts w:ascii="Times New Roman" w:hAnsi="Times New Roman" w:cs="Times New Roman"/>
                <w:b/>
                <w:sz w:val="20"/>
                <w:szCs w:val="20"/>
              </w:rPr>
            </w:pPr>
          </w:p>
          <w:p w:rsidR="00477ABD" w:rsidRPr="00477ABD" w:rsidRDefault="00477ABD" w:rsidP="00477ABD">
            <w:pPr>
              <w:spacing w:after="0"/>
              <w:jc w:val="center"/>
              <w:rPr>
                <w:rFonts w:ascii="Times New Roman" w:hAnsi="Times New Roman" w:cs="Times New Roman"/>
                <w:b/>
                <w:sz w:val="20"/>
                <w:szCs w:val="20"/>
              </w:rPr>
            </w:pPr>
            <w:r w:rsidRPr="00477ABD">
              <w:rPr>
                <w:rFonts w:ascii="Times New Roman" w:hAnsi="Times New Roman" w:cs="Times New Roman"/>
                <w:b/>
                <w:sz w:val="20"/>
                <w:szCs w:val="20"/>
              </w:rPr>
              <w:t>546,990</w:t>
            </w:r>
          </w:p>
          <w:p w:rsidR="00477ABD" w:rsidRPr="00477ABD" w:rsidRDefault="00477ABD" w:rsidP="00477ABD">
            <w:pPr>
              <w:spacing w:after="0"/>
              <w:jc w:val="center"/>
              <w:rPr>
                <w:rFonts w:ascii="Times New Roman" w:hAnsi="Times New Roman" w:cs="Times New Roman"/>
                <w:b/>
                <w:sz w:val="20"/>
                <w:szCs w:val="20"/>
              </w:rPr>
            </w:pPr>
          </w:p>
        </w:tc>
        <w:tc>
          <w:tcPr>
            <w:tcW w:w="468" w:type="pct"/>
            <w:shd w:val="clear" w:color="auto" w:fill="auto"/>
            <w:vAlign w:val="center"/>
          </w:tcPr>
          <w:p w:rsidR="00477ABD" w:rsidRPr="00477ABD" w:rsidRDefault="00477ABD" w:rsidP="00477ABD">
            <w:pPr>
              <w:spacing w:after="0"/>
              <w:jc w:val="center"/>
              <w:rPr>
                <w:rFonts w:ascii="Times New Roman" w:hAnsi="Times New Roman" w:cs="Times New Roman"/>
                <w:b/>
                <w:sz w:val="20"/>
                <w:szCs w:val="20"/>
              </w:rPr>
            </w:pPr>
          </w:p>
          <w:p w:rsidR="00477ABD" w:rsidRPr="00477ABD" w:rsidRDefault="00477ABD" w:rsidP="00477ABD">
            <w:pPr>
              <w:spacing w:after="0"/>
              <w:jc w:val="center"/>
              <w:rPr>
                <w:rFonts w:ascii="Times New Roman" w:hAnsi="Times New Roman" w:cs="Times New Roman"/>
                <w:b/>
                <w:sz w:val="20"/>
                <w:szCs w:val="20"/>
              </w:rPr>
            </w:pPr>
            <w:r w:rsidRPr="00477ABD">
              <w:rPr>
                <w:rFonts w:ascii="Times New Roman" w:hAnsi="Times New Roman" w:cs="Times New Roman"/>
                <w:b/>
                <w:sz w:val="20"/>
                <w:szCs w:val="20"/>
              </w:rPr>
              <w:t>47,585</w:t>
            </w:r>
          </w:p>
          <w:p w:rsidR="00477ABD" w:rsidRPr="00477ABD" w:rsidRDefault="00477ABD" w:rsidP="00477ABD">
            <w:pPr>
              <w:spacing w:after="0"/>
              <w:jc w:val="center"/>
              <w:rPr>
                <w:rFonts w:ascii="Times New Roman" w:hAnsi="Times New Roman" w:cs="Times New Roman"/>
                <w:b/>
                <w:sz w:val="20"/>
                <w:szCs w:val="20"/>
              </w:rPr>
            </w:pPr>
          </w:p>
        </w:tc>
        <w:tc>
          <w:tcPr>
            <w:tcW w:w="454" w:type="pct"/>
            <w:shd w:val="clear" w:color="auto" w:fill="auto"/>
            <w:vAlign w:val="center"/>
          </w:tcPr>
          <w:p w:rsidR="00477ABD" w:rsidRPr="00477ABD" w:rsidRDefault="00477ABD" w:rsidP="00477ABD">
            <w:pPr>
              <w:spacing w:after="0" w:line="240" w:lineRule="auto"/>
              <w:jc w:val="center"/>
              <w:rPr>
                <w:rFonts w:ascii="Times New Roman" w:eastAsia="Times New Roman" w:hAnsi="Times New Roman" w:cs="Times New Roman"/>
                <w:b/>
                <w:sz w:val="20"/>
                <w:szCs w:val="20"/>
                <w:lang w:eastAsia="es-DO"/>
              </w:rPr>
            </w:pPr>
          </w:p>
          <w:p w:rsidR="00477ABD" w:rsidRPr="00477ABD" w:rsidRDefault="00477ABD" w:rsidP="00477ABD">
            <w:pPr>
              <w:spacing w:after="0" w:line="240" w:lineRule="auto"/>
              <w:jc w:val="center"/>
              <w:rPr>
                <w:rFonts w:ascii="Times New Roman" w:eastAsia="Times New Roman" w:hAnsi="Times New Roman" w:cs="Times New Roman"/>
                <w:b/>
                <w:sz w:val="20"/>
                <w:szCs w:val="20"/>
                <w:lang w:eastAsia="es-DO"/>
              </w:rPr>
            </w:pPr>
            <w:r w:rsidRPr="00477ABD">
              <w:rPr>
                <w:rFonts w:ascii="Times New Roman" w:eastAsia="Times New Roman" w:hAnsi="Times New Roman" w:cs="Times New Roman"/>
                <w:b/>
                <w:sz w:val="20"/>
                <w:szCs w:val="20"/>
                <w:lang w:eastAsia="es-DO"/>
              </w:rPr>
              <w:t>1,381,108</w:t>
            </w:r>
          </w:p>
          <w:p w:rsidR="00477ABD" w:rsidRPr="00477ABD" w:rsidRDefault="00477ABD" w:rsidP="00477ABD">
            <w:pPr>
              <w:spacing w:after="0" w:line="240" w:lineRule="auto"/>
              <w:jc w:val="center"/>
              <w:rPr>
                <w:rFonts w:ascii="Times New Roman" w:eastAsia="Times New Roman" w:hAnsi="Times New Roman" w:cs="Times New Roman"/>
                <w:b/>
                <w:sz w:val="20"/>
                <w:szCs w:val="20"/>
                <w:lang w:eastAsia="es-DO"/>
              </w:rPr>
            </w:pPr>
          </w:p>
        </w:tc>
        <w:tc>
          <w:tcPr>
            <w:tcW w:w="397" w:type="pct"/>
            <w:shd w:val="clear" w:color="auto" w:fill="auto"/>
            <w:vAlign w:val="center"/>
          </w:tcPr>
          <w:p w:rsidR="00477ABD" w:rsidRPr="00477ABD" w:rsidRDefault="00477ABD" w:rsidP="00477ABD">
            <w:pPr>
              <w:spacing w:after="0" w:line="240" w:lineRule="auto"/>
              <w:jc w:val="center"/>
              <w:rPr>
                <w:rFonts w:ascii="Times New Roman" w:hAnsi="Times New Roman" w:cs="Times New Roman"/>
                <w:b/>
                <w:sz w:val="20"/>
                <w:szCs w:val="20"/>
              </w:rPr>
            </w:pPr>
          </w:p>
          <w:p w:rsidR="00477ABD" w:rsidRPr="00477ABD" w:rsidRDefault="00477ABD" w:rsidP="00477ABD">
            <w:pPr>
              <w:spacing w:after="0" w:line="240" w:lineRule="auto"/>
              <w:jc w:val="center"/>
              <w:rPr>
                <w:rFonts w:ascii="Times New Roman" w:hAnsi="Times New Roman" w:cs="Times New Roman"/>
                <w:b/>
                <w:sz w:val="20"/>
                <w:szCs w:val="20"/>
              </w:rPr>
            </w:pPr>
            <w:r w:rsidRPr="00477ABD">
              <w:rPr>
                <w:rFonts w:ascii="Times New Roman" w:hAnsi="Times New Roman" w:cs="Times New Roman"/>
                <w:b/>
                <w:sz w:val="20"/>
                <w:szCs w:val="20"/>
              </w:rPr>
              <w:t>134,850</w:t>
            </w:r>
          </w:p>
          <w:p w:rsidR="00477ABD" w:rsidRPr="00477ABD" w:rsidRDefault="00477ABD" w:rsidP="00477ABD">
            <w:pPr>
              <w:spacing w:after="0" w:line="240" w:lineRule="auto"/>
              <w:jc w:val="center"/>
              <w:rPr>
                <w:rFonts w:ascii="Times New Roman" w:hAnsi="Times New Roman" w:cs="Times New Roman"/>
                <w:b/>
                <w:sz w:val="20"/>
                <w:szCs w:val="20"/>
              </w:rPr>
            </w:pPr>
          </w:p>
        </w:tc>
        <w:tc>
          <w:tcPr>
            <w:tcW w:w="463" w:type="pct"/>
            <w:shd w:val="clear" w:color="auto" w:fill="auto"/>
            <w:vAlign w:val="center"/>
          </w:tcPr>
          <w:p w:rsidR="00477ABD" w:rsidRPr="00477ABD" w:rsidRDefault="00477ABD" w:rsidP="00477ABD">
            <w:pPr>
              <w:spacing w:after="0"/>
              <w:jc w:val="center"/>
              <w:rPr>
                <w:rFonts w:ascii="Times New Roman" w:hAnsi="Times New Roman" w:cs="Times New Roman"/>
                <w:b/>
                <w:sz w:val="20"/>
                <w:szCs w:val="20"/>
              </w:rPr>
            </w:pPr>
          </w:p>
          <w:p w:rsidR="00477ABD" w:rsidRPr="00477ABD" w:rsidRDefault="00477ABD" w:rsidP="00477ABD">
            <w:pPr>
              <w:spacing w:after="0"/>
              <w:jc w:val="center"/>
              <w:rPr>
                <w:rFonts w:ascii="Times New Roman" w:hAnsi="Times New Roman" w:cs="Times New Roman"/>
                <w:b/>
                <w:sz w:val="20"/>
                <w:szCs w:val="20"/>
              </w:rPr>
            </w:pPr>
            <w:r w:rsidRPr="00477ABD">
              <w:rPr>
                <w:rFonts w:ascii="Times New Roman" w:hAnsi="Times New Roman" w:cs="Times New Roman"/>
                <w:b/>
                <w:sz w:val="20"/>
                <w:szCs w:val="20"/>
              </w:rPr>
              <w:t>1,672,115</w:t>
            </w:r>
          </w:p>
          <w:p w:rsidR="00477ABD" w:rsidRPr="00477ABD" w:rsidRDefault="00477ABD" w:rsidP="00477ABD">
            <w:pPr>
              <w:spacing w:after="0"/>
              <w:jc w:val="center"/>
              <w:rPr>
                <w:rFonts w:ascii="Times New Roman" w:hAnsi="Times New Roman" w:cs="Times New Roman"/>
                <w:b/>
                <w:sz w:val="20"/>
                <w:szCs w:val="20"/>
              </w:rPr>
            </w:pPr>
          </w:p>
        </w:tc>
        <w:tc>
          <w:tcPr>
            <w:tcW w:w="464" w:type="pct"/>
            <w:shd w:val="clear" w:color="auto" w:fill="auto"/>
            <w:vAlign w:val="center"/>
          </w:tcPr>
          <w:p w:rsidR="00477ABD" w:rsidRPr="00477ABD" w:rsidRDefault="00477ABD" w:rsidP="00477ABD">
            <w:pPr>
              <w:spacing w:after="0"/>
              <w:jc w:val="center"/>
              <w:rPr>
                <w:rFonts w:ascii="Times New Roman" w:hAnsi="Times New Roman" w:cs="Times New Roman"/>
                <w:sz w:val="20"/>
                <w:szCs w:val="20"/>
              </w:rPr>
            </w:pPr>
          </w:p>
          <w:p w:rsidR="00477ABD" w:rsidRPr="00477ABD" w:rsidRDefault="00477ABD" w:rsidP="00477ABD">
            <w:pPr>
              <w:spacing w:after="0"/>
              <w:jc w:val="center"/>
              <w:rPr>
                <w:rFonts w:ascii="Times New Roman" w:hAnsi="Times New Roman" w:cs="Times New Roman"/>
                <w:b/>
                <w:sz w:val="20"/>
                <w:szCs w:val="20"/>
              </w:rPr>
            </w:pPr>
            <w:r w:rsidRPr="00477ABD">
              <w:rPr>
                <w:rFonts w:ascii="Times New Roman" w:hAnsi="Times New Roman" w:cs="Times New Roman"/>
                <w:b/>
                <w:sz w:val="20"/>
                <w:szCs w:val="20"/>
              </w:rPr>
              <w:t>1,844,206</w:t>
            </w:r>
          </w:p>
          <w:p w:rsidR="00477ABD" w:rsidRPr="00477ABD" w:rsidRDefault="00477ABD" w:rsidP="00477ABD">
            <w:pPr>
              <w:spacing w:after="0"/>
              <w:jc w:val="center"/>
              <w:rPr>
                <w:rFonts w:ascii="Times New Roman" w:hAnsi="Times New Roman" w:cs="Times New Roman"/>
                <w:sz w:val="20"/>
                <w:szCs w:val="20"/>
              </w:rPr>
            </w:pPr>
          </w:p>
        </w:tc>
        <w:tc>
          <w:tcPr>
            <w:tcW w:w="529" w:type="pct"/>
            <w:shd w:val="clear" w:color="auto" w:fill="auto"/>
            <w:vAlign w:val="bottom"/>
          </w:tcPr>
          <w:p w:rsidR="00477ABD" w:rsidRPr="00477ABD" w:rsidRDefault="00477ABD" w:rsidP="00477ABD">
            <w:pPr>
              <w:spacing w:after="0" w:line="480" w:lineRule="auto"/>
              <w:jc w:val="center"/>
              <w:rPr>
                <w:rFonts w:ascii="Times New Roman" w:hAnsi="Times New Roman" w:cs="Times New Roman"/>
                <w:b/>
                <w:color w:val="70AD47" w:themeColor="accent6"/>
                <w:sz w:val="20"/>
                <w:szCs w:val="20"/>
              </w:rPr>
            </w:pPr>
            <w:r w:rsidRPr="00477ABD">
              <w:rPr>
                <w:rFonts w:ascii="Times New Roman" w:hAnsi="Times New Roman" w:cs="Times New Roman"/>
                <w:b/>
                <w:color w:val="70AD47" w:themeColor="accent6"/>
                <w:sz w:val="20"/>
                <w:szCs w:val="20"/>
              </w:rPr>
              <w:t>6,039,243</w:t>
            </w:r>
          </w:p>
        </w:tc>
      </w:tr>
      <w:tr w:rsidR="00477ABD" w:rsidRPr="00477ABD" w:rsidTr="00477ABD">
        <w:trPr>
          <w:trHeight w:val="569"/>
        </w:trPr>
        <w:tc>
          <w:tcPr>
            <w:tcW w:w="178" w:type="pct"/>
            <w:vMerge/>
          </w:tcPr>
          <w:p w:rsidR="00477ABD" w:rsidRPr="00477ABD" w:rsidRDefault="00477ABD" w:rsidP="00477ABD">
            <w:pPr>
              <w:spacing w:after="0" w:line="200" w:lineRule="atLeast"/>
              <w:jc w:val="center"/>
              <w:rPr>
                <w:rFonts w:ascii="Times New Roman" w:eastAsia="Times New Roman" w:hAnsi="Times New Roman" w:cs="Times New Roman"/>
                <w:color w:val="000000"/>
                <w:sz w:val="20"/>
                <w:szCs w:val="20"/>
                <w:lang w:eastAsia="es-DO"/>
              </w:rPr>
            </w:pPr>
          </w:p>
        </w:tc>
        <w:tc>
          <w:tcPr>
            <w:tcW w:w="596" w:type="pct"/>
            <w:shd w:val="clear" w:color="auto" w:fill="auto"/>
            <w:vAlign w:val="center"/>
            <w:hideMark/>
          </w:tcPr>
          <w:p w:rsidR="00477ABD" w:rsidRPr="00477ABD" w:rsidRDefault="00477ABD" w:rsidP="00477ABD">
            <w:pPr>
              <w:spacing w:after="0" w:line="200" w:lineRule="atLeast"/>
              <w:rPr>
                <w:rFonts w:ascii="Times New Roman" w:eastAsia="Times New Roman" w:hAnsi="Times New Roman" w:cs="Times New Roman"/>
                <w:b/>
                <w:color w:val="000000"/>
                <w:sz w:val="20"/>
                <w:szCs w:val="20"/>
                <w:lang w:eastAsia="es-DO"/>
              </w:rPr>
            </w:pPr>
            <w:r w:rsidRPr="00477ABD">
              <w:rPr>
                <w:rFonts w:ascii="Times New Roman" w:eastAsia="Times New Roman" w:hAnsi="Times New Roman" w:cs="Times New Roman"/>
                <w:b/>
                <w:color w:val="000000"/>
                <w:sz w:val="20"/>
                <w:szCs w:val="20"/>
                <w:lang w:eastAsia="es-DO"/>
              </w:rPr>
              <w:t>% Ejecución</w:t>
            </w:r>
          </w:p>
        </w:tc>
        <w:tc>
          <w:tcPr>
            <w:tcW w:w="453" w:type="pct"/>
            <w:shd w:val="clear" w:color="auto" w:fill="auto"/>
            <w:vAlign w:val="center"/>
          </w:tcPr>
          <w:p w:rsidR="00477ABD" w:rsidRPr="00477ABD" w:rsidRDefault="00477ABD" w:rsidP="00477ABD">
            <w:pPr>
              <w:spacing w:after="0" w:line="240" w:lineRule="auto"/>
              <w:jc w:val="center"/>
              <w:rPr>
                <w:rFonts w:ascii="Times New Roman" w:eastAsia="Times New Roman" w:hAnsi="Times New Roman" w:cs="Times New Roman"/>
                <w:b/>
                <w:sz w:val="20"/>
                <w:szCs w:val="20"/>
                <w:lang w:eastAsia="es-DO"/>
              </w:rPr>
            </w:pPr>
            <w:r w:rsidRPr="00477ABD">
              <w:rPr>
                <w:rFonts w:ascii="Times New Roman" w:eastAsia="Times New Roman" w:hAnsi="Times New Roman" w:cs="Times New Roman"/>
                <w:b/>
                <w:sz w:val="20"/>
                <w:szCs w:val="20"/>
                <w:lang w:eastAsia="es-DO"/>
              </w:rPr>
              <w:t>48.7</w:t>
            </w:r>
          </w:p>
        </w:tc>
        <w:tc>
          <w:tcPr>
            <w:tcW w:w="512" w:type="pct"/>
            <w:shd w:val="clear" w:color="auto" w:fill="auto"/>
            <w:vAlign w:val="center"/>
          </w:tcPr>
          <w:p w:rsidR="00477ABD" w:rsidRPr="00477ABD" w:rsidRDefault="00477ABD" w:rsidP="00477ABD">
            <w:pPr>
              <w:spacing w:after="0"/>
              <w:jc w:val="center"/>
              <w:rPr>
                <w:rFonts w:ascii="Times New Roman" w:hAnsi="Times New Roman" w:cs="Times New Roman"/>
                <w:b/>
                <w:sz w:val="20"/>
                <w:szCs w:val="20"/>
              </w:rPr>
            </w:pPr>
            <w:r w:rsidRPr="00477ABD">
              <w:rPr>
                <w:rFonts w:ascii="Times New Roman" w:hAnsi="Times New Roman" w:cs="Times New Roman"/>
                <w:b/>
                <w:sz w:val="20"/>
                <w:szCs w:val="20"/>
              </w:rPr>
              <w:t>20.10</w:t>
            </w:r>
          </w:p>
        </w:tc>
        <w:tc>
          <w:tcPr>
            <w:tcW w:w="486" w:type="pct"/>
            <w:shd w:val="clear" w:color="auto" w:fill="auto"/>
            <w:vAlign w:val="center"/>
          </w:tcPr>
          <w:p w:rsidR="00477ABD" w:rsidRPr="00477ABD" w:rsidRDefault="00477ABD" w:rsidP="00477ABD">
            <w:pPr>
              <w:spacing w:after="0"/>
              <w:jc w:val="center"/>
              <w:rPr>
                <w:rFonts w:ascii="Times New Roman" w:hAnsi="Times New Roman" w:cs="Times New Roman"/>
                <w:b/>
                <w:sz w:val="20"/>
                <w:szCs w:val="20"/>
              </w:rPr>
            </w:pPr>
            <w:r w:rsidRPr="00477ABD">
              <w:rPr>
                <w:rFonts w:ascii="Times New Roman" w:hAnsi="Times New Roman" w:cs="Times New Roman"/>
                <w:b/>
                <w:sz w:val="20"/>
                <w:szCs w:val="20"/>
              </w:rPr>
              <w:t>122</w:t>
            </w:r>
          </w:p>
        </w:tc>
        <w:tc>
          <w:tcPr>
            <w:tcW w:w="468" w:type="pct"/>
            <w:shd w:val="clear" w:color="auto" w:fill="auto"/>
            <w:vAlign w:val="center"/>
          </w:tcPr>
          <w:p w:rsidR="00477ABD" w:rsidRPr="00477ABD" w:rsidRDefault="00477ABD" w:rsidP="00477ABD">
            <w:pPr>
              <w:spacing w:after="0"/>
              <w:jc w:val="center"/>
              <w:rPr>
                <w:rFonts w:ascii="Times New Roman" w:hAnsi="Times New Roman" w:cs="Times New Roman"/>
                <w:b/>
                <w:sz w:val="20"/>
                <w:szCs w:val="20"/>
              </w:rPr>
            </w:pPr>
            <w:r w:rsidRPr="00477ABD">
              <w:rPr>
                <w:rFonts w:ascii="Times New Roman" w:hAnsi="Times New Roman" w:cs="Times New Roman"/>
                <w:b/>
                <w:sz w:val="20"/>
                <w:szCs w:val="20"/>
              </w:rPr>
              <w:t>21.73</w:t>
            </w:r>
          </w:p>
        </w:tc>
        <w:tc>
          <w:tcPr>
            <w:tcW w:w="454" w:type="pct"/>
            <w:shd w:val="clear" w:color="auto" w:fill="auto"/>
            <w:vAlign w:val="center"/>
          </w:tcPr>
          <w:p w:rsidR="00477ABD" w:rsidRPr="00477ABD" w:rsidRDefault="00477ABD" w:rsidP="00477ABD">
            <w:pPr>
              <w:spacing w:after="0" w:line="240" w:lineRule="auto"/>
              <w:jc w:val="center"/>
              <w:rPr>
                <w:rFonts w:ascii="Times New Roman" w:eastAsia="Times New Roman" w:hAnsi="Times New Roman" w:cs="Times New Roman"/>
                <w:b/>
                <w:sz w:val="20"/>
                <w:szCs w:val="20"/>
                <w:lang w:eastAsia="es-DO"/>
              </w:rPr>
            </w:pPr>
            <w:r w:rsidRPr="00477ABD">
              <w:rPr>
                <w:rFonts w:ascii="Times New Roman" w:eastAsia="Times New Roman" w:hAnsi="Times New Roman" w:cs="Times New Roman"/>
                <w:b/>
                <w:sz w:val="20"/>
                <w:szCs w:val="20"/>
                <w:lang w:eastAsia="es-DO"/>
              </w:rPr>
              <w:t>163</w:t>
            </w:r>
          </w:p>
        </w:tc>
        <w:tc>
          <w:tcPr>
            <w:tcW w:w="397" w:type="pct"/>
            <w:shd w:val="clear" w:color="auto" w:fill="auto"/>
            <w:vAlign w:val="center"/>
          </w:tcPr>
          <w:p w:rsidR="00477ABD" w:rsidRPr="00477ABD" w:rsidRDefault="00477ABD" w:rsidP="00477ABD">
            <w:pPr>
              <w:spacing w:after="0" w:line="240" w:lineRule="auto"/>
              <w:jc w:val="center"/>
              <w:rPr>
                <w:rFonts w:ascii="Times New Roman" w:hAnsi="Times New Roman" w:cs="Times New Roman"/>
                <w:b/>
                <w:sz w:val="20"/>
                <w:szCs w:val="20"/>
              </w:rPr>
            </w:pPr>
            <w:r w:rsidRPr="00477ABD">
              <w:rPr>
                <w:rFonts w:ascii="Times New Roman" w:hAnsi="Times New Roman" w:cs="Times New Roman"/>
                <w:b/>
                <w:sz w:val="20"/>
                <w:szCs w:val="20"/>
              </w:rPr>
              <w:t>53</w:t>
            </w:r>
          </w:p>
        </w:tc>
        <w:tc>
          <w:tcPr>
            <w:tcW w:w="463" w:type="pct"/>
            <w:shd w:val="clear" w:color="auto" w:fill="auto"/>
            <w:vAlign w:val="center"/>
          </w:tcPr>
          <w:p w:rsidR="00477ABD" w:rsidRPr="00477ABD" w:rsidRDefault="00477ABD" w:rsidP="00477ABD">
            <w:pPr>
              <w:spacing w:after="0"/>
              <w:jc w:val="center"/>
              <w:rPr>
                <w:rFonts w:ascii="Times New Roman" w:hAnsi="Times New Roman" w:cs="Times New Roman"/>
                <w:b/>
                <w:sz w:val="20"/>
                <w:szCs w:val="20"/>
              </w:rPr>
            </w:pPr>
            <w:r w:rsidRPr="00477ABD">
              <w:rPr>
                <w:rFonts w:ascii="Times New Roman" w:hAnsi="Times New Roman" w:cs="Times New Roman"/>
                <w:b/>
                <w:sz w:val="20"/>
                <w:szCs w:val="20"/>
              </w:rPr>
              <w:t>127</w:t>
            </w:r>
          </w:p>
        </w:tc>
        <w:tc>
          <w:tcPr>
            <w:tcW w:w="464" w:type="pct"/>
            <w:shd w:val="clear" w:color="auto" w:fill="auto"/>
            <w:vAlign w:val="center"/>
          </w:tcPr>
          <w:p w:rsidR="00477ABD" w:rsidRPr="00477ABD" w:rsidRDefault="00477ABD" w:rsidP="00477ABD">
            <w:pPr>
              <w:spacing w:after="0"/>
              <w:jc w:val="center"/>
              <w:rPr>
                <w:rFonts w:ascii="Times New Roman" w:hAnsi="Times New Roman" w:cs="Times New Roman"/>
                <w:b/>
                <w:sz w:val="20"/>
                <w:szCs w:val="20"/>
              </w:rPr>
            </w:pPr>
            <w:r w:rsidRPr="00477ABD">
              <w:rPr>
                <w:rFonts w:ascii="Times New Roman" w:hAnsi="Times New Roman" w:cs="Times New Roman"/>
                <w:b/>
                <w:sz w:val="20"/>
                <w:szCs w:val="20"/>
              </w:rPr>
              <w:t>54</w:t>
            </w:r>
          </w:p>
        </w:tc>
        <w:tc>
          <w:tcPr>
            <w:tcW w:w="529" w:type="pct"/>
            <w:shd w:val="clear" w:color="auto" w:fill="auto"/>
            <w:vAlign w:val="bottom"/>
          </w:tcPr>
          <w:p w:rsidR="00477ABD" w:rsidRPr="00477ABD" w:rsidRDefault="00477ABD" w:rsidP="00477ABD">
            <w:pPr>
              <w:spacing w:after="0" w:line="360" w:lineRule="auto"/>
              <w:jc w:val="center"/>
              <w:rPr>
                <w:rFonts w:ascii="Times New Roman" w:hAnsi="Times New Roman" w:cs="Times New Roman"/>
                <w:b/>
                <w:color w:val="70AD47" w:themeColor="accent6"/>
                <w:sz w:val="20"/>
                <w:szCs w:val="20"/>
              </w:rPr>
            </w:pPr>
            <w:r w:rsidRPr="00477ABD">
              <w:rPr>
                <w:rFonts w:ascii="Times New Roman" w:hAnsi="Times New Roman" w:cs="Times New Roman"/>
                <w:b/>
                <w:color w:val="70AD47" w:themeColor="accent6"/>
                <w:sz w:val="20"/>
                <w:szCs w:val="20"/>
              </w:rPr>
              <w:t>79</w:t>
            </w:r>
          </w:p>
        </w:tc>
      </w:tr>
    </w:tbl>
    <w:p w:rsidR="00477ABD" w:rsidRPr="00477ABD" w:rsidRDefault="00477ABD" w:rsidP="00477ABD">
      <w:pPr>
        <w:pStyle w:val="Sinespaciado"/>
        <w:rPr>
          <w:rFonts w:ascii="Bookman Old Style" w:eastAsia="Georgia" w:hAnsi="Bookman Old Style"/>
          <w:lang w:val="es-DO"/>
        </w:rPr>
      </w:pPr>
    </w:p>
    <w:p w:rsidR="00477ABD" w:rsidRPr="00477ABD" w:rsidRDefault="00477ABD" w:rsidP="00477ABD">
      <w:pPr>
        <w:pStyle w:val="Sinespaciado"/>
        <w:rPr>
          <w:rFonts w:ascii="Bookman Old Style" w:hAnsi="Bookman Old Style"/>
          <w:b/>
          <w:sz w:val="16"/>
          <w:szCs w:val="16"/>
          <w:u w:val="single"/>
          <w:lang w:val="es-DO"/>
        </w:rPr>
      </w:pPr>
    </w:p>
    <w:p w:rsidR="00477ABD" w:rsidRPr="00AF10F8" w:rsidRDefault="00477ABD" w:rsidP="00477ABD">
      <w:pPr>
        <w:pStyle w:val="Sinespaciado"/>
        <w:rPr>
          <w:rFonts w:ascii="Bookman Old Style" w:hAnsi="Bookman Old Style"/>
          <w:sz w:val="16"/>
          <w:szCs w:val="16"/>
          <w:lang w:val="es-DO"/>
        </w:rPr>
      </w:pPr>
      <w:r w:rsidRPr="00AF10F8">
        <w:rPr>
          <w:rFonts w:ascii="Bookman Old Style" w:hAnsi="Bookman Old Style"/>
          <w:sz w:val="16"/>
          <w:szCs w:val="16"/>
          <w:lang w:val="es-DO"/>
        </w:rPr>
        <w:t xml:space="preserve">        Reporte del 3</w:t>
      </w:r>
      <w:r w:rsidRPr="00AF10F8">
        <w:rPr>
          <w:rFonts w:ascii="Bookman Old Style" w:hAnsi="Bookman Old Style"/>
          <w:sz w:val="16"/>
          <w:szCs w:val="16"/>
          <w:vertAlign w:val="superscript"/>
          <w:lang w:val="es-DO"/>
        </w:rPr>
        <w:t>ER</w:t>
      </w:r>
      <w:r w:rsidRPr="00AF10F8">
        <w:rPr>
          <w:rFonts w:ascii="Bookman Old Style" w:hAnsi="Bookman Old Style"/>
          <w:sz w:val="16"/>
          <w:szCs w:val="16"/>
          <w:lang w:val="es-DO"/>
        </w:rPr>
        <w:t>. Trimestre de Producción de Plantas, periodo Julio – Agosto - Septiembre, 2018</w:t>
      </w:r>
    </w:p>
    <w:p w:rsidR="00477ABD" w:rsidRPr="00477ABD" w:rsidRDefault="00477ABD" w:rsidP="00477ABD">
      <w:pPr>
        <w:spacing w:after="0" w:line="240" w:lineRule="auto"/>
        <w:rPr>
          <w:rFonts w:ascii="Bookman Old Style" w:eastAsia="Times New Roman" w:hAnsi="Bookman Old Style" w:cs="Arial"/>
          <w:b/>
          <w:sz w:val="32"/>
          <w:szCs w:val="32"/>
          <w:u w:val="single"/>
        </w:rPr>
      </w:pPr>
    </w:p>
    <w:p w:rsidR="00AF10F8" w:rsidRDefault="00AF10F8" w:rsidP="00477ABD">
      <w:pPr>
        <w:spacing w:after="0" w:line="240" w:lineRule="auto"/>
        <w:rPr>
          <w:rFonts w:ascii="Bookman Old Style" w:hAnsi="Bookman Old Style" w:cs="Arial"/>
          <w:b/>
          <w:sz w:val="24"/>
          <w:szCs w:val="24"/>
          <w:u w:val="single"/>
        </w:rPr>
      </w:pPr>
    </w:p>
    <w:p w:rsidR="00477ABD" w:rsidRDefault="00477ABD" w:rsidP="00477ABD">
      <w:pPr>
        <w:spacing w:after="0" w:line="240" w:lineRule="auto"/>
        <w:rPr>
          <w:rFonts w:ascii="Bookman Old Style" w:hAnsi="Bookman Old Style" w:cs="Arial"/>
          <w:b/>
          <w:sz w:val="24"/>
          <w:szCs w:val="24"/>
          <w:u w:val="single"/>
        </w:rPr>
      </w:pPr>
      <w:r w:rsidRPr="00477ABD">
        <w:rPr>
          <w:rFonts w:ascii="Bookman Old Style" w:hAnsi="Bookman Old Style" w:cs="Arial"/>
          <w:b/>
          <w:sz w:val="24"/>
          <w:szCs w:val="24"/>
          <w:u w:val="single"/>
        </w:rPr>
        <w:t xml:space="preserve">RENOVACION DE CAFETALES </w:t>
      </w:r>
    </w:p>
    <w:p w:rsidR="00477ABD" w:rsidRDefault="00477ABD" w:rsidP="00477ABD">
      <w:pPr>
        <w:spacing w:after="0" w:line="240" w:lineRule="auto"/>
        <w:rPr>
          <w:rFonts w:ascii="Bookman Old Style" w:hAnsi="Bookman Old Style" w:cs="Arial"/>
          <w:b/>
          <w:sz w:val="24"/>
          <w:szCs w:val="24"/>
          <w:u w:val="single"/>
        </w:rPr>
      </w:pPr>
    </w:p>
    <w:p w:rsidR="00477ABD" w:rsidRPr="00477ABD" w:rsidRDefault="00477ABD" w:rsidP="00477ABD">
      <w:pPr>
        <w:spacing w:after="0" w:line="240" w:lineRule="auto"/>
        <w:rPr>
          <w:rFonts w:ascii="Bookman Old Style" w:hAnsi="Bookman Old Style" w:cs="Arial"/>
          <w:b/>
          <w:sz w:val="24"/>
          <w:szCs w:val="24"/>
          <w:u w:val="single"/>
        </w:rPr>
      </w:pPr>
    </w:p>
    <w:p w:rsidR="00477ABD" w:rsidRPr="00AF10F8" w:rsidRDefault="00477ABD" w:rsidP="00477ABD">
      <w:pPr>
        <w:spacing w:after="0" w:line="240" w:lineRule="auto"/>
        <w:jc w:val="both"/>
        <w:rPr>
          <w:rFonts w:ascii="Book Antiqua" w:eastAsia="Times New Roman" w:hAnsi="Book Antiqua" w:cs="Arial"/>
          <w:sz w:val="24"/>
          <w:szCs w:val="24"/>
        </w:rPr>
      </w:pPr>
      <w:r w:rsidRPr="00AF10F8">
        <w:rPr>
          <w:rFonts w:ascii="Book Antiqua" w:eastAsia="Times New Roman" w:hAnsi="Book Antiqua" w:cs="Arial"/>
          <w:sz w:val="24"/>
          <w:szCs w:val="24"/>
        </w:rPr>
        <w:t xml:space="preserve">La Renovación de cafetales está concebido en los planes de desarrollo de la institución, para este </w:t>
      </w:r>
      <w:r w:rsidRPr="00AF10F8">
        <w:rPr>
          <w:rFonts w:ascii="Book Antiqua" w:eastAsia="Times New Roman" w:hAnsi="Book Antiqua" w:cs="Arial"/>
          <w:b/>
          <w:sz w:val="24"/>
          <w:szCs w:val="24"/>
        </w:rPr>
        <w:t>3</w:t>
      </w:r>
      <w:r w:rsidRPr="00AF10F8">
        <w:rPr>
          <w:rFonts w:ascii="Book Antiqua" w:eastAsia="Times New Roman" w:hAnsi="Book Antiqua" w:cs="Arial"/>
          <w:b/>
          <w:sz w:val="24"/>
          <w:szCs w:val="24"/>
          <w:vertAlign w:val="superscript"/>
        </w:rPr>
        <w:t>er</w:t>
      </w:r>
      <w:r w:rsidRPr="00AF10F8">
        <w:rPr>
          <w:rFonts w:ascii="Book Antiqua" w:eastAsia="Times New Roman" w:hAnsi="Book Antiqua" w:cs="Arial"/>
          <w:b/>
          <w:sz w:val="24"/>
          <w:szCs w:val="24"/>
        </w:rPr>
        <w:t>. Trimestre</w:t>
      </w:r>
      <w:r w:rsidRPr="00AF10F8">
        <w:rPr>
          <w:rFonts w:ascii="Book Antiqua" w:eastAsia="Times New Roman" w:hAnsi="Book Antiqua" w:cs="Arial"/>
          <w:sz w:val="24"/>
          <w:szCs w:val="24"/>
        </w:rPr>
        <w:t xml:space="preserve"> hemos intervenido unas </w:t>
      </w:r>
      <w:r w:rsidRPr="00AF10F8">
        <w:rPr>
          <w:rFonts w:ascii="Book Antiqua" w:eastAsia="Times New Roman" w:hAnsi="Book Antiqua" w:cs="Arial"/>
          <w:b/>
          <w:sz w:val="24"/>
          <w:szCs w:val="24"/>
        </w:rPr>
        <w:t>18,016 Tareas</w:t>
      </w:r>
      <w:r w:rsidRPr="00AF10F8">
        <w:rPr>
          <w:rFonts w:ascii="Book Antiqua" w:eastAsia="Times New Roman" w:hAnsi="Book Antiqua" w:cs="Arial"/>
          <w:sz w:val="24"/>
          <w:szCs w:val="24"/>
        </w:rPr>
        <w:t xml:space="preserve">, </w:t>
      </w:r>
      <w:r w:rsidRPr="00AF10F8">
        <w:rPr>
          <w:rFonts w:ascii="Book Antiqua" w:eastAsia="Times New Roman" w:hAnsi="Book Antiqua" w:cs="Arial"/>
          <w:b/>
          <w:sz w:val="24"/>
          <w:szCs w:val="24"/>
        </w:rPr>
        <w:t>beneficiando a 997 productores,</w:t>
      </w:r>
      <w:r w:rsidRPr="00AF10F8">
        <w:rPr>
          <w:rFonts w:ascii="Book Antiqua" w:eastAsia="Times New Roman" w:hAnsi="Book Antiqua" w:cs="Arial"/>
          <w:sz w:val="24"/>
          <w:szCs w:val="24"/>
        </w:rPr>
        <w:t xml:space="preserve"> cuantificado en un porcentaje 72 % de los  objetivos trazados.</w:t>
      </w:r>
    </w:p>
    <w:p w:rsidR="00477ABD" w:rsidRPr="00AF10F8" w:rsidRDefault="00477ABD" w:rsidP="00477ABD">
      <w:pPr>
        <w:spacing w:after="0" w:line="240" w:lineRule="auto"/>
        <w:ind w:left="802"/>
        <w:jc w:val="both"/>
        <w:rPr>
          <w:rFonts w:ascii="Book Antiqua" w:eastAsia="Times New Roman" w:hAnsi="Book Antiqua" w:cs="Arial"/>
          <w:sz w:val="24"/>
          <w:szCs w:val="24"/>
        </w:rPr>
      </w:pPr>
    </w:p>
    <w:p w:rsidR="00477ABD" w:rsidRPr="00AF10F8" w:rsidRDefault="00477ABD" w:rsidP="00AF10F8">
      <w:pPr>
        <w:spacing w:after="0" w:line="240" w:lineRule="auto"/>
        <w:jc w:val="both"/>
        <w:rPr>
          <w:rFonts w:ascii="Book Antiqua" w:eastAsia="Times New Roman" w:hAnsi="Book Antiqua" w:cs="Arial"/>
          <w:sz w:val="24"/>
          <w:szCs w:val="24"/>
        </w:rPr>
      </w:pPr>
      <w:r w:rsidRPr="00AF10F8">
        <w:rPr>
          <w:rFonts w:ascii="Book Antiqua" w:eastAsia="Times New Roman" w:hAnsi="Book Antiqua" w:cs="Arial"/>
          <w:sz w:val="24"/>
          <w:szCs w:val="24"/>
        </w:rPr>
        <w:t>La Renovación se ejecutó con variedades tolerantes a la enfermedad de la Roya (</w:t>
      </w:r>
      <w:proofErr w:type="spellStart"/>
      <w:r w:rsidRPr="00AF10F8">
        <w:rPr>
          <w:rFonts w:ascii="Book Antiqua" w:eastAsia="Times New Roman" w:hAnsi="Book Antiqua" w:cs="Arial"/>
          <w:i/>
          <w:sz w:val="24"/>
          <w:szCs w:val="24"/>
        </w:rPr>
        <w:t>Hemileia</w:t>
      </w:r>
      <w:proofErr w:type="spellEnd"/>
      <w:r w:rsidRPr="00AF10F8">
        <w:rPr>
          <w:rFonts w:ascii="Book Antiqua" w:eastAsia="Times New Roman" w:hAnsi="Book Antiqua" w:cs="Arial"/>
          <w:i/>
          <w:sz w:val="24"/>
          <w:szCs w:val="24"/>
        </w:rPr>
        <w:t xml:space="preserve"> </w:t>
      </w:r>
      <w:proofErr w:type="spellStart"/>
      <w:proofErr w:type="gramStart"/>
      <w:r w:rsidRPr="00AF10F8">
        <w:rPr>
          <w:rFonts w:ascii="Book Antiqua" w:eastAsia="Times New Roman" w:hAnsi="Book Antiqua" w:cs="Arial"/>
          <w:i/>
          <w:sz w:val="24"/>
          <w:szCs w:val="24"/>
        </w:rPr>
        <w:t>vastatrix</w:t>
      </w:r>
      <w:proofErr w:type="spellEnd"/>
      <w:r w:rsidRPr="00AF10F8">
        <w:rPr>
          <w:rFonts w:ascii="Book Antiqua" w:eastAsia="Times New Roman" w:hAnsi="Book Antiqua" w:cs="Arial"/>
          <w:sz w:val="24"/>
          <w:szCs w:val="24"/>
        </w:rPr>
        <w:t xml:space="preserve"> )</w:t>
      </w:r>
      <w:proofErr w:type="gramEnd"/>
      <w:r w:rsidRPr="00AF10F8">
        <w:rPr>
          <w:rFonts w:ascii="Book Antiqua" w:eastAsia="Times New Roman" w:hAnsi="Book Antiqua" w:cs="Arial"/>
          <w:sz w:val="24"/>
          <w:szCs w:val="24"/>
        </w:rPr>
        <w:t>, la variedad que más ha prevalecido es la T-8667, la cual ya se encuentra aclimatada a la Republica Dominicana por más de una década.</w:t>
      </w:r>
    </w:p>
    <w:p w:rsidR="00477ABD" w:rsidRDefault="00477ABD" w:rsidP="00477ABD">
      <w:pPr>
        <w:spacing w:after="0" w:line="240" w:lineRule="auto"/>
        <w:ind w:left="802"/>
        <w:rPr>
          <w:rFonts w:ascii="Bookman Old Style" w:eastAsia="Times New Roman" w:hAnsi="Bookman Old Style" w:cs="Times New Roman"/>
          <w:b/>
          <w:sz w:val="20"/>
        </w:rPr>
      </w:pPr>
    </w:p>
    <w:p w:rsidR="00477ABD" w:rsidRDefault="00477ABD" w:rsidP="00477ABD">
      <w:pPr>
        <w:spacing w:after="0" w:line="240" w:lineRule="auto"/>
        <w:ind w:left="802"/>
        <w:rPr>
          <w:rFonts w:ascii="Bookman Old Style" w:eastAsia="Times New Roman" w:hAnsi="Bookman Old Style" w:cs="Times New Roman"/>
          <w:b/>
          <w:sz w:val="20"/>
        </w:rPr>
      </w:pPr>
    </w:p>
    <w:p w:rsidR="00AF10F8" w:rsidRDefault="00AF10F8" w:rsidP="00477ABD">
      <w:pPr>
        <w:spacing w:after="0" w:line="240" w:lineRule="auto"/>
        <w:ind w:left="802"/>
        <w:rPr>
          <w:rFonts w:ascii="Bookman Old Style" w:eastAsia="Times New Roman" w:hAnsi="Bookman Old Style" w:cs="Times New Roman"/>
          <w:b/>
          <w:sz w:val="20"/>
        </w:rPr>
      </w:pPr>
    </w:p>
    <w:p w:rsidR="00AF10F8" w:rsidRPr="00477ABD" w:rsidRDefault="00AF10F8" w:rsidP="00477ABD">
      <w:pPr>
        <w:spacing w:after="0" w:line="240" w:lineRule="auto"/>
        <w:ind w:left="802"/>
        <w:rPr>
          <w:rFonts w:ascii="Bookman Old Style" w:eastAsia="Times New Roman" w:hAnsi="Bookman Old Style" w:cs="Times New Roman"/>
          <w:b/>
          <w:sz w:val="20"/>
        </w:rPr>
      </w:pPr>
    </w:p>
    <w:tbl>
      <w:tblPr>
        <w:tblpPr w:leftFromText="180" w:rightFromText="180" w:vertAnchor="text" w:horzAnchor="margin" w:tblpXSpec="center" w:tblpY="68"/>
        <w:tblW w:w="5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5A0" w:firstRow="1" w:lastRow="0" w:firstColumn="1" w:lastColumn="1" w:noHBand="0" w:noVBand="1"/>
      </w:tblPr>
      <w:tblGrid>
        <w:gridCol w:w="388"/>
        <w:gridCol w:w="1396"/>
        <w:gridCol w:w="825"/>
        <w:gridCol w:w="1168"/>
        <w:gridCol w:w="988"/>
        <w:gridCol w:w="1000"/>
        <w:gridCol w:w="864"/>
        <w:gridCol w:w="885"/>
        <w:gridCol w:w="997"/>
        <w:gridCol w:w="825"/>
        <w:gridCol w:w="1401"/>
      </w:tblGrid>
      <w:tr w:rsidR="00477ABD" w:rsidRPr="00F92B88" w:rsidTr="00F92B88">
        <w:trPr>
          <w:trHeight w:val="699"/>
        </w:trPr>
        <w:tc>
          <w:tcPr>
            <w:tcW w:w="1061" w:type="pct"/>
            <w:gridSpan w:val="2"/>
            <w:shd w:val="clear" w:color="auto" w:fill="923F00"/>
          </w:tcPr>
          <w:p w:rsidR="00477ABD" w:rsidRPr="00F92B88" w:rsidRDefault="00477ABD" w:rsidP="00477ABD">
            <w:pPr>
              <w:spacing w:after="0" w:line="240" w:lineRule="auto"/>
              <w:rPr>
                <w:rFonts w:ascii="Bookman Old Style" w:eastAsia="Times New Roman" w:hAnsi="Bookman Old Style"/>
                <w:bCs/>
                <w:color w:val="FFFFFF" w:themeColor="background1"/>
                <w:sz w:val="20"/>
                <w:szCs w:val="20"/>
                <w:lang w:eastAsia="es-DO"/>
              </w:rPr>
            </w:pPr>
          </w:p>
          <w:p w:rsidR="00477ABD" w:rsidRPr="00F92B88" w:rsidRDefault="00477ABD" w:rsidP="00477ABD">
            <w:pPr>
              <w:spacing w:after="0" w:line="240" w:lineRule="auto"/>
              <w:jc w:val="center"/>
              <w:rPr>
                <w:rFonts w:ascii="Bookman Old Style" w:eastAsia="Times New Roman" w:hAnsi="Bookman Old Style"/>
                <w:bCs/>
                <w:color w:val="FFFFFF" w:themeColor="background1"/>
                <w:sz w:val="20"/>
                <w:szCs w:val="20"/>
                <w:lang w:eastAsia="es-DO"/>
              </w:rPr>
            </w:pPr>
            <w:r w:rsidRPr="00F92B88">
              <w:rPr>
                <w:rFonts w:ascii="Bookman Old Style" w:eastAsia="Times New Roman" w:hAnsi="Bookman Old Style"/>
                <w:bCs/>
                <w:color w:val="FFFFFF" w:themeColor="background1"/>
                <w:sz w:val="20"/>
                <w:szCs w:val="20"/>
                <w:lang w:eastAsia="es-DO"/>
              </w:rPr>
              <w:t>REGIONAL</w:t>
            </w:r>
          </w:p>
        </w:tc>
        <w:tc>
          <w:tcPr>
            <w:tcW w:w="366" w:type="pct"/>
            <w:shd w:val="clear" w:color="auto" w:fill="923F00"/>
            <w:vAlign w:val="center"/>
            <w:hideMark/>
          </w:tcPr>
          <w:p w:rsidR="00477ABD" w:rsidRPr="00F92B88" w:rsidRDefault="00477ABD" w:rsidP="00477ABD">
            <w:pPr>
              <w:spacing w:after="0" w:line="240" w:lineRule="auto"/>
              <w:rPr>
                <w:rFonts w:ascii="Bookman Old Style" w:eastAsia="Times New Roman" w:hAnsi="Bookman Old Style"/>
                <w:bCs/>
                <w:color w:val="FFFFFF" w:themeColor="background1"/>
                <w:sz w:val="20"/>
                <w:szCs w:val="20"/>
                <w:lang w:eastAsia="es-DO"/>
              </w:rPr>
            </w:pPr>
            <w:r w:rsidRPr="00F92B88">
              <w:rPr>
                <w:rFonts w:ascii="Bookman Old Style" w:eastAsia="Times New Roman" w:hAnsi="Bookman Old Style"/>
                <w:bCs/>
                <w:color w:val="FFFFFF" w:themeColor="background1"/>
                <w:sz w:val="20"/>
                <w:szCs w:val="20"/>
                <w:lang w:eastAsia="es-DO"/>
              </w:rPr>
              <w:t>Norte</w:t>
            </w:r>
          </w:p>
        </w:tc>
        <w:tc>
          <w:tcPr>
            <w:tcW w:w="511" w:type="pct"/>
            <w:shd w:val="clear" w:color="auto" w:fill="923F00"/>
            <w:vAlign w:val="center"/>
            <w:hideMark/>
          </w:tcPr>
          <w:p w:rsidR="00477ABD" w:rsidRPr="00F92B88" w:rsidRDefault="00477ABD" w:rsidP="00477ABD">
            <w:pPr>
              <w:spacing w:after="0" w:line="240" w:lineRule="auto"/>
              <w:rPr>
                <w:rFonts w:ascii="Bookman Old Style" w:eastAsia="Times New Roman" w:hAnsi="Bookman Old Style"/>
                <w:bCs/>
                <w:color w:val="FFFFFF" w:themeColor="background1"/>
                <w:sz w:val="20"/>
                <w:szCs w:val="20"/>
                <w:lang w:eastAsia="es-DO"/>
              </w:rPr>
            </w:pPr>
            <w:r w:rsidRPr="00F92B88">
              <w:rPr>
                <w:rFonts w:ascii="Bookman Old Style" w:eastAsia="Times New Roman" w:hAnsi="Bookman Old Style"/>
                <w:bCs/>
                <w:color w:val="FFFFFF" w:themeColor="background1"/>
                <w:sz w:val="20"/>
                <w:szCs w:val="20"/>
                <w:lang w:eastAsia="es-DO"/>
              </w:rPr>
              <w:t>Norcentral</w:t>
            </w:r>
          </w:p>
        </w:tc>
        <w:tc>
          <w:tcPr>
            <w:tcW w:w="435" w:type="pct"/>
            <w:shd w:val="clear" w:color="auto" w:fill="923F00"/>
            <w:vAlign w:val="center"/>
            <w:hideMark/>
          </w:tcPr>
          <w:p w:rsidR="00477ABD" w:rsidRPr="00F92B88" w:rsidRDefault="00477ABD" w:rsidP="00477ABD">
            <w:pPr>
              <w:spacing w:after="0" w:line="240" w:lineRule="auto"/>
              <w:rPr>
                <w:rFonts w:ascii="Bookman Old Style" w:eastAsia="Times New Roman" w:hAnsi="Bookman Old Style"/>
                <w:bCs/>
                <w:color w:val="FFFFFF" w:themeColor="background1"/>
                <w:sz w:val="20"/>
                <w:szCs w:val="20"/>
                <w:lang w:eastAsia="es-DO"/>
              </w:rPr>
            </w:pPr>
            <w:r w:rsidRPr="00F92B88">
              <w:rPr>
                <w:rFonts w:ascii="Bookman Old Style" w:eastAsia="Times New Roman" w:hAnsi="Bookman Old Style"/>
                <w:bCs/>
                <w:color w:val="FFFFFF" w:themeColor="background1"/>
                <w:sz w:val="20"/>
                <w:szCs w:val="20"/>
                <w:lang w:eastAsia="es-DO"/>
              </w:rPr>
              <w:t>Noroeste</w:t>
            </w:r>
          </w:p>
        </w:tc>
        <w:tc>
          <w:tcPr>
            <w:tcW w:w="440" w:type="pct"/>
            <w:shd w:val="clear" w:color="auto" w:fill="923F00"/>
            <w:vAlign w:val="center"/>
            <w:hideMark/>
          </w:tcPr>
          <w:p w:rsidR="00477ABD" w:rsidRPr="00F92B88" w:rsidRDefault="00477ABD" w:rsidP="00477ABD">
            <w:pPr>
              <w:spacing w:after="0" w:line="240" w:lineRule="auto"/>
              <w:rPr>
                <w:rFonts w:ascii="Bookman Old Style" w:eastAsia="Times New Roman" w:hAnsi="Bookman Old Style"/>
                <w:bCs/>
                <w:color w:val="FFFFFF" w:themeColor="background1"/>
                <w:sz w:val="20"/>
                <w:szCs w:val="20"/>
                <w:lang w:eastAsia="es-DO"/>
              </w:rPr>
            </w:pPr>
            <w:r w:rsidRPr="00F92B88">
              <w:rPr>
                <w:rFonts w:ascii="Bookman Old Style" w:eastAsia="Times New Roman" w:hAnsi="Bookman Old Style"/>
                <w:bCs/>
                <w:color w:val="FFFFFF" w:themeColor="background1"/>
                <w:sz w:val="20"/>
                <w:szCs w:val="20"/>
                <w:lang w:eastAsia="es-DO"/>
              </w:rPr>
              <w:t>Nordeste</w:t>
            </w:r>
          </w:p>
        </w:tc>
        <w:tc>
          <w:tcPr>
            <w:tcW w:w="382" w:type="pct"/>
            <w:shd w:val="clear" w:color="auto" w:fill="923F00"/>
            <w:vAlign w:val="center"/>
            <w:hideMark/>
          </w:tcPr>
          <w:p w:rsidR="00477ABD" w:rsidRPr="00F92B88" w:rsidRDefault="00477ABD" w:rsidP="00477ABD">
            <w:pPr>
              <w:spacing w:after="0" w:line="240" w:lineRule="auto"/>
              <w:rPr>
                <w:rFonts w:ascii="Bookman Old Style" w:eastAsia="Times New Roman" w:hAnsi="Bookman Old Style"/>
                <w:bCs/>
                <w:color w:val="FFFFFF" w:themeColor="background1"/>
                <w:sz w:val="20"/>
                <w:szCs w:val="20"/>
                <w:lang w:eastAsia="es-DO"/>
              </w:rPr>
            </w:pPr>
            <w:r w:rsidRPr="00F92B88">
              <w:rPr>
                <w:rFonts w:ascii="Bookman Old Style" w:eastAsia="Times New Roman" w:hAnsi="Bookman Old Style"/>
                <w:bCs/>
                <w:color w:val="FFFFFF" w:themeColor="background1"/>
                <w:sz w:val="20"/>
                <w:szCs w:val="20"/>
                <w:lang w:eastAsia="es-DO"/>
              </w:rPr>
              <w:t>Central</w:t>
            </w:r>
          </w:p>
        </w:tc>
        <w:tc>
          <w:tcPr>
            <w:tcW w:w="391" w:type="pct"/>
            <w:shd w:val="clear" w:color="auto" w:fill="923F00"/>
            <w:vAlign w:val="center"/>
            <w:hideMark/>
          </w:tcPr>
          <w:p w:rsidR="00477ABD" w:rsidRPr="00F92B88" w:rsidRDefault="00477ABD" w:rsidP="00477ABD">
            <w:pPr>
              <w:spacing w:after="0" w:line="240" w:lineRule="auto"/>
              <w:rPr>
                <w:rFonts w:ascii="Bookman Old Style" w:eastAsia="Times New Roman" w:hAnsi="Bookman Old Style"/>
                <w:bCs/>
                <w:color w:val="FFFFFF" w:themeColor="background1"/>
                <w:sz w:val="20"/>
                <w:szCs w:val="20"/>
                <w:lang w:eastAsia="es-DO"/>
              </w:rPr>
            </w:pPr>
            <w:r w:rsidRPr="00F92B88">
              <w:rPr>
                <w:rFonts w:ascii="Bookman Old Style" w:eastAsia="Times New Roman" w:hAnsi="Bookman Old Style"/>
                <w:bCs/>
                <w:color w:val="FFFFFF" w:themeColor="background1"/>
                <w:sz w:val="20"/>
                <w:szCs w:val="20"/>
                <w:lang w:eastAsia="es-DO"/>
              </w:rPr>
              <w:t>Sureste</w:t>
            </w:r>
          </w:p>
        </w:tc>
        <w:tc>
          <w:tcPr>
            <w:tcW w:w="439" w:type="pct"/>
            <w:shd w:val="clear" w:color="auto" w:fill="923F00"/>
            <w:vAlign w:val="center"/>
            <w:hideMark/>
          </w:tcPr>
          <w:p w:rsidR="00477ABD" w:rsidRPr="00F92B88" w:rsidRDefault="00477ABD" w:rsidP="00477ABD">
            <w:pPr>
              <w:spacing w:after="0" w:line="240" w:lineRule="auto"/>
              <w:rPr>
                <w:rFonts w:ascii="Bookman Old Style" w:eastAsia="Times New Roman" w:hAnsi="Bookman Old Style"/>
                <w:bCs/>
                <w:color w:val="FFFFFF" w:themeColor="background1"/>
                <w:sz w:val="20"/>
                <w:szCs w:val="20"/>
                <w:lang w:eastAsia="es-DO"/>
              </w:rPr>
            </w:pPr>
            <w:r w:rsidRPr="00F92B88">
              <w:rPr>
                <w:rFonts w:ascii="Bookman Old Style" w:eastAsia="Times New Roman" w:hAnsi="Bookman Old Style"/>
                <w:bCs/>
                <w:color w:val="FFFFFF" w:themeColor="background1"/>
                <w:sz w:val="20"/>
                <w:szCs w:val="20"/>
                <w:lang w:eastAsia="es-DO"/>
              </w:rPr>
              <w:t>Suroeste</w:t>
            </w:r>
          </w:p>
        </w:tc>
        <w:tc>
          <w:tcPr>
            <w:tcW w:w="366" w:type="pct"/>
            <w:shd w:val="clear" w:color="auto" w:fill="923F00"/>
            <w:vAlign w:val="center"/>
            <w:hideMark/>
          </w:tcPr>
          <w:p w:rsidR="00477ABD" w:rsidRPr="00F92B88" w:rsidRDefault="00477ABD" w:rsidP="00477ABD">
            <w:pPr>
              <w:spacing w:after="0" w:line="240" w:lineRule="auto"/>
              <w:rPr>
                <w:rFonts w:ascii="Bookman Old Style" w:eastAsia="Times New Roman" w:hAnsi="Bookman Old Style"/>
                <w:bCs/>
                <w:color w:val="FFFFFF" w:themeColor="background1"/>
                <w:sz w:val="20"/>
                <w:szCs w:val="20"/>
                <w:lang w:eastAsia="es-DO"/>
              </w:rPr>
            </w:pPr>
            <w:r w:rsidRPr="00F92B88">
              <w:rPr>
                <w:rFonts w:ascii="Bookman Old Style" w:eastAsia="Times New Roman" w:hAnsi="Bookman Old Style"/>
                <w:bCs/>
                <w:color w:val="FFFFFF" w:themeColor="background1"/>
                <w:sz w:val="20"/>
                <w:szCs w:val="20"/>
                <w:lang w:eastAsia="es-DO"/>
              </w:rPr>
              <w:t>Sur</w:t>
            </w:r>
          </w:p>
        </w:tc>
        <w:tc>
          <w:tcPr>
            <w:tcW w:w="609" w:type="pct"/>
            <w:shd w:val="clear" w:color="auto" w:fill="923F00"/>
            <w:vAlign w:val="center"/>
            <w:hideMark/>
          </w:tcPr>
          <w:p w:rsidR="00477ABD" w:rsidRPr="00F92B88" w:rsidRDefault="00477ABD" w:rsidP="00477ABD">
            <w:pPr>
              <w:spacing w:after="0" w:line="240" w:lineRule="auto"/>
              <w:rPr>
                <w:rFonts w:ascii="Bookman Old Style" w:eastAsia="Times New Roman" w:hAnsi="Bookman Old Style"/>
                <w:bCs/>
                <w:color w:val="FFFFFF" w:themeColor="background1"/>
                <w:sz w:val="20"/>
                <w:szCs w:val="20"/>
                <w:lang w:eastAsia="es-DO"/>
              </w:rPr>
            </w:pPr>
            <w:r w:rsidRPr="00F92B88">
              <w:rPr>
                <w:rFonts w:ascii="Bookman Old Style" w:eastAsia="Times New Roman" w:hAnsi="Bookman Old Style"/>
                <w:bCs/>
                <w:color w:val="FFFFFF" w:themeColor="background1"/>
                <w:sz w:val="20"/>
                <w:szCs w:val="20"/>
                <w:lang w:eastAsia="es-DO"/>
              </w:rPr>
              <w:t>TOTAL</w:t>
            </w:r>
          </w:p>
        </w:tc>
      </w:tr>
      <w:tr w:rsidR="00477ABD" w:rsidRPr="00F92B88" w:rsidTr="00F92B88">
        <w:trPr>
          <w:trHeight w:val="272"/>
        </w:trPr>
        <w:tc>
          <w:tcPr>
            <w:tcW w:w="454" w:type="pct"/>
            <w:shd w:val="clear" w:color="auto" w:fill="385623" w:themeFill="accent6" w:themeFillShade="80"/>
            <w:textDirection w:val="btLr"/>
          </w:tcPr>
          <w:p w:rsidR="00477ABD" w:rsidRPr="00F92B88" w:rsidRDefault="00477ABD" w:rsidP="00477ABD">
            <w:pPr>
              <w:spacing w:after="0" w:line="200" w:lineRule="atLeast"/>
              <w:ind w:left="113" w:right="113"/>
              <w:jc w:val="center"/>
              <w:rPr>
                <w:rFonts w:ascii="Bookman Old Style" w:eastAsia="Times New Roman" w:hAnsi="Bookman Old Style"/>
                <w:color w:val="000000"/>
                <w:sz w:val="20"/>
                <w:szCs w:val="20"/>
                <w:lang w:eastAsia="es-DO"/>
              </w:rPr>
            </w:pPr>
          </w:p>
        </w:tc>
        <w:tc>
          <w:tcPr>
            <w:tcW w:w="607" w:type="pct"/>
            <w:shd w:val="clear" w:color="auto" w:fill="385623" w:themeFill="accent6" w:themeFillShade="80"/>
          </w:tcPr>
          <w:p w:rsidR="00477ABD" w:rsidRPr="00F92B88" w:rsidRDefault="00477ABD" w:rsidP="00477ABD">
            <w:pPr>
              <w:spacing w:after="0" w:line="240" w:lineRule="auto"/>
              <w:rPr>
                <w:rFonts w:ascii="Bookman Old Style" w:eastAsia="Times New Roman" w:hAnsi="Bookman Old Style" w:cs="Times New Roman"/>
                <w:bCs/>
                <w:color w:val="FFFFFF" w:themeColor="background1"/>
                <w:sz w:val="20"/>
                <w:szCs w:val="20"/>
                <w:lang w:eastAsia="es-DO"/>
              </w:rPr>
            </w:pPr>
          </w:p>
          <w:p w:rsidR="00477ABD" w:rsidRPr="00F92B88" w:rsidRDefault="00477ABD" w:rsidP="00477ABD">
            <w:pPr>
              <w:spacing w:after="0" w:line="240" w:lineRule="auto"/>
              <w:rPr>
                <w:rFonts w:ascii="Bookman Old Style" w:eastAsia="Times New Roman" w:hAnsi="Bookman Old Style" w:cs="Times New Roman"/>
                <w:bCs/>
                <w:color w:val="FFFFFF" w:themeColor="background1"/>
                <w:sz w:val="20"/>
                <w:szCs w:val="20"/>
                <w:lang w:eastAsia="es-DO"/>
              </w:rPr>
            </w:pPr>
            <w:r w:rsidRPr="00F92B88">
              <w:rPr>
                <w:rFonts w:ascii="Bookman Old Style" w:eastAsia="Times New Roman" w:hAnsi="Bookman Old Style" w:cs="Times New Roman"/>
                <w:bCs/>
                <w:color w:val="FFFFFF" w:themeColor="background1"/>
                <w:sz w:val="20"/>
                <w:szCs w:val="20"/>
                <w:lang w:eastAsia="es-DO"/>
              </w:rPr>
              <w:t>Anual</w:t>
            </w:r>
          </w:p>
        </w:tc>
        <w:tc>
          <w:tcPr>
            <w:tcW w:w="366" w:type="pct"/>
            <w:shd w:val="clear" w:color="auto" w:fill="385623" w:themeFill="accent6"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bCs/>
                <w:color w:val="FFFFFF" w:themeColor="background1"/>
                <w:sz w:val="20"/>
                <w:szCs w:val="20"/>
                <w:lang w:eastAsia="es-DO"/>
              </w:rPr>
            </w:pPr>
            <w:r w:rsidRPr="00F92B88">
              <w:rPr>
                <w:rFonts w:ascii="Bookman Old Style" w:eastAsia="Times New Roman" w:hAnsi="Bookman Old Style" w:cs="Times New Roman"/>
                <w:bCs/>
                <w:color w:val="FFFFFF" w:themeColor="background1"/>
                <w:sz w:val="20"/>
                <w:szCs w:val="20"/>
                <w:lang w:eastAsia="es-DO"/>
              </w:rPr>
              <w:t>10,000</w:t>
            </w:r>
          </w:p>
        </w:tc>
        <w:tc>
          <w:tcPr>
            <w:tcW w:w="511" w:type="pct"/>
            <w:shd w:val="clear" w:color="auto" w:fill="385623" w:themeFill="accent6"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bCs/>
                <w:color w:val="FFFFFF" w:themeColor="background1"/>
                <w:sz w:val="20"/>
                <w:szCs w:val="20"/>
                <w:lang w:eastAsia="es-DO"/>
              </w:rPr>
            </w:pPr>
            <w:r w:rsidRPr="00F92B88">
              <w:rPr>
                <w:rFonts w:ascii="Bookman Old Style" w:eastAsia="Times New Roman" w:hAnsi="Bookman Old Style" w:cs="Times New Roman"/>
                <w:bCs/>
                <w:color w:val="FFFFFF" w:themeColor="background1"/>
                <w:sz w:val="20"/>
                <w:szCs w:val="20"/>
                <w:lang w:eastAsia="es-DO"/>
              </w:rPr>
              <w:t>5,500</w:t>
            </w:r>
          </w:p>
        </w:tc>
        <w:tc>
          <w:tcPr>
            <w:tcW w:w="435" w:type="pct"/>
            <w:shd w:val="clear" w:color="auto" w:fill="385623" w:themeFill="accent6"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bCs/>
                <w:color w:val="FFFFFF" w:themeColor="background1"/>
                <w:sz w:val="20"/>
                <w:szCs w:val="20"/>
                <w:lang w:eastAsia="es-DO"/>
              </w:rPr>
            </w:pPr>
            <w:r w:rsidRPr="00F92B88">
              <w:rPr>
                <w:rFonts w:ascii="Bookman Old Style" w:eastAsia="Times New Roman" w:hAnsi="Bookman Old Style" w:cs="Times New Roman"/>
                <w:bCs/>
                <w:color w:val="FFFFFF" w:themeColor="background1"/>
                <w:sz w:val="20"/>
                <w:szCs w:val="20"/>
                <w:lang w:eastAsia="es-DO"/>
              </w:rPr>
              <w:t>7,900</w:t>
            </w:r>
          </w:p>
        </w:tc>
        <w:tc>
          <w:tcPr>
            <w:tcW w:w="440" w:type="pct"/>
            <w:shd w:val="clear" w:color="auto" w:fill="385623" w:themeFill="accent6"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bCs/>
                <w:color w:val="FFFFFF" w:themeColor="background1"/>
                <w:sz w:val="20"/>
                <w:szCs w:val="20"/>
                <w:lang w:eastAsia="es-DO"/>
              </w:rPr>
            </w:pPr>
            <w:r w:rsidRPr="00F92B88">
              <w:rPr>
                <w:rFonts w:ascii="Bookman Old Style" w:eastAsia="Times New Roman" w:hAnsi="Bookman Old Style" w:cs="Times New Roman"/>
                <w:bCs/>
                <w:color w:val="FFFFFF" w:themeColor="background1"/>
                <w:sz w:val="20"/>
                <w:szCs w:val="20"/>
                <w:lang w:eastAsia="es-DO"/>
              </w:rPr>
              <w:t>2,200</w:t>
            </w:r>
          </w:p>
        </w:tc>
        <w:tc>
          <w:tcPr>
            <w:tcW w:w="382" w:type="pct"/>
            <w:shd w:val="clear" w:color="auto" w:fill="385623" w:themeFill="accent6"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bCs/>
                <w:color w:val="FFFFFF" w:themeColor="background1"/>
                <w:sz w:val="20"/>
                <w:szCs w:val="20"/>
                <w:lang w:eastAsia="es-DO"/>
              </w:rPr>
            </w:pPr>
            <w:r w:rsidRPr="00F92B88">
              <w:rPr>
                <w:rFonts w:ascii="Bookman Old Style" w:eastAsia="Times New Roman" w:hAnsi="Bookman Old Style" w:cs="Times New Roman"/>
                <w:bCs/>
                <w:color w:val="FFFFFF" w:themeColor="background1"/>
                <w:sz w:val="20"/>
                <w:szCs w:val="20"/>
                <w:lang w:eastAsia="es-DO"/>
              </w:rPr>
              <w:t>8,500</w:t>
            </w:r>
          </w:p>
        </w:tc>
        <w:tc>
          <w:tcPr>
            <w:tcW w:w="391" w:type="pct"/>
            <w:shd w:val="clear" w:color="auto" w:fill="385623" w:themeFill="accent6"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bCs/>
                <w:color w:val="FFFFFF" w:themeColor="background1"/>
                <w:sz w:val="20"/>
                <w:szCs w:val="20"/>
                <w:lang w:eastAsia="es-DO"/>
              </w:rPr>
            </w:pPr>
            <w:r w:rsidRPr="00F92B88">
              <w:rPr>
                <w:rFonts w:ascii="Bookman Old Style" w:eastAsia="Times New Roman" w:hAnsi="Bookman Old Style" w:cs="Times New Roman"/>
                <w:bCs/>
                <w:color w:val="FFFFFF" w:themeColor="background1"/>
                <w:sz w:val="20"/>
                <w:szCs w:val="20"/>
                <w:lang w:eastAsia="es-DO"/>
              </w:rPr>
              <w:t>2,500</w:t>
            </w:r>
          </w:p>
        </w:tc>
        <w:tc>
          <w:tcPr>
            <w:tcW w:w="439" w:type="pct"/>
            <w:shd w:val="clear" w:color="auto" w:fill="385623" w:themeFill="accent6"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bCs/>
                <w:color w:val="FFFFFF" w:themeColor="background1"/>
                <w:sz w:val="20"/>
                <w:szCs w:val="20"/>
                <w:lang w:eastAsia="es-DO"/>
              </w:rPr>
            </w:pPr>
            <w:r w:rsidRPr="00F92B88">
              <w:rPr>
                <w:rFonts w:ascii="Bookman Old Style" w:eastAsia="Times New Roman" w:hAnsi="Bookman Old Style" w:cs="Times New Roman"/>
                <w:bCs/>
                <w:color w:val="FFFFFF" w:themeColor="background1"/>
                <w:sz w:val="20"/>
                <w:szCs w:val="20"/>
                <w:lang w:eastAsia="es-DO"/>
              </w:rPr>
              <w:t>14,500</w:t>
            </w:r>
          </w:p>
        </w:tc>
        <w:tc>
          <w:tcPr>
            <w:tcW w:w="366" w:type="pct"/>
            <w:shd w:val="clear" w:color="auto" w:fill="385623" w:themeFill="accent6"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bCs/>
                <w:color w:val="FFFFFF" w:themeColor="background1"/>
                <w:sz w:val="20"/>
                <w:szCs w:val="20"/>
                <w:lang w:eastAsia="es-DO"/>
              </w:rPr>
            </w:pPr>
            <w:r w:rsidRPr="00F92B88">
              <w:rPr>
                <w:rFonts w:ascii="Bookman Old Style" w:eastAsia="Times New Roman" w:hAnsi="Bookman Old Style" w:cs="Times New Roman"/>
                <w:bCs/>
                <w:color w:val="FFFFFF" w:themeColor="background1"/>
                <w:sz w:val="20"/>
                <w:szCs w:val="20"/>
                <w:lang w:eastAsia="es-DO"/>
              </w:rPr>
              <w:t>34,000</w:t>
            </w:r>
          </w:p>
        </w:tc>
        <w:tc>
          <w:tcPr>
            <w:tcW w:w="609" w:type="pct"/>
            <w:shd w:val="clear" w:color="auto" w:fill="385623" w:themeFill="accent6"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bCs/>
                <w:color w:val="FFFFFF" w:themeColor="background1"/>
                <w:sz w:val="20"/>
                <w:szCs w:val="20"/>
                <w:lang w:eastAsia="es-DO"/>
              </w:rPr>
            </w:pPr>
            <w:r w:rsidRPr="00F92B88">
              <w:rPr>
                <w:rFonts w:ascii="Bookman Old Style" w:eastAsia="Times New Roman" w:hAnsi="Bookman Old Style" w:cs="Times New Roman"/>
                <w:bCs/>
                <w:color w:val="FFFFFF" w:themeColor="background1"/>
                <w:sz w:val="20"/>
                <w:szCs w:val="20"/>
                <w:lang w:eastAsia="es-DO"/>
              </w:rPr>
              <w:t>85,100</w:t>
            </w:r>
          </w:p>
        </w:tc>
      </w:tr>
      <w:tr w:rsidR="00477ABD" w:rsidRPr="00F92B88" w:rsidTr="00F92B88">
        <w:trPr>
          <w:trHeight w:val="398"/>
        </w:trPr>
        <w:tc>
          <w:tcPr>
            <w:tcW w:w="454" w:type="pct"/>
            <w:vMerge w:val="restart"/>
            <w:textDirection w:val="btLr"/>
          </w:tcPr>
          <w:p w:rsidR="00477ABD" w:rsidRPr="00580395" w:rsidRDefault="00477ABD" w:rsidP="00477ABD">
            <w:pPr>
              <w:spacing w:after="0" w:line="200" w:lineRule="atLeast"/>
              <w:ind w:left="113" w:right="113"/>
              <w:jc w:val="center"/>
              <w:rPr>
                <w:rFonts w:ascii="Bookman Old Style" w:eastAsia="Times New Roman" w:hAnsi="Bookman Old Style" w:cs="Times New Roman"/>
                <w:b/>
                <w:color w:val="000000" w:themeColor="text1"/>
                <w:sz w:val="20"/>
                <w:szCs w:val="20"/>
                <w:lang w:eastAsia="es-DO"/>
              </w:rPr>
            </w:pPr>
            <w:r w:rsidRPr="00580395">
              <w:rPr>
                <w:rFonts w:ascii="Bookman Old Style" w:eastAsia="Times New Roman" w:hAnsi="Bookman Old Style" w:cs="Times New Roman"/>
                <w:b/>
                <w:color w:val="000000" w:themeColor="text1"/>
                <w:sz w:val="20"/>
                <w:szCs w:val="20"/>
                <w:lang w:eastAsia="es-DO"/>
              </w:rPr>
              <w:t>3</w:t>
            </w:r>
            <w:r w:rsidRPr="00580395">
              <w:rPr>
                <w:rFonts w:ascii="Bookman Old Style" w:eastAsia="Times New Roman" w:hAnsi="Bookman Old Style" w:cs="Times New Roman"/>
                <w:b/>
                <w:color w:val="000000" w:themeColor="text1"/>
                <w:sz w:val="20"/>
                <w:szCs w:val="20"/>
                <w:u w:val="single"/>
                <w:vertAlign w:val="superscript"/>
                <w:lang w:eastAsia="es-DO"/>
              </w:rPr>
              <w:t>ER</w:t>
            </w:r>
            <w:r w:rsidRPr="00580395">
              <w:rPr>
                <w:rFonts w:ascii="Bookman Old Style" w:eastAsia="Times New Roman" w:hAnsi="Bookman Old Style" w:cs="Times New Roman"/>
                <w:b/>
                <w:color w:val="000000" w:themeColor="text1"/>
                <w:sz w:val="20"/>
                <w:szCs w:val="20"/>
                <w:lang w:eastAsia="es-DO"/>
              </w:rPr>
              <w:t xml:space="preserve"> TRIMESTRE </w:t>
            </w:r>
          </w:p>
        </w:tc>
        <w:tc>
          <w:tcPr>
            <w:tcW w:w="607" w:type="pct"/>
            <w:shd w:val="clear" w:color="auto" w:fill="923F00"/>
            <w:vAlign w:val="center"/>
            <w:hideMark/>
          </w:tcPr>
          <w:p w:rsidR="00477ABD" w:rsidRPr="00580395" w:rsidRDefault="00477ABD" w:rsidP="00477ABD">
            <w:pPr>
              <w:spacing w:after="0" w:line="200" w:lineRule="atLeast"/>
              <w:rPr>
                <w:rFonts w:ascii="Bookman Old Style" w:eastAsia="Times New Roman" w:hAnsi="Bookman Old Style" w:cs="Times New Roman"/>
                <w:color w:val="000000" w:themeColor="text1"/>
                <w:sz w:val="20"/>
                <w:szCs w:val="20"/>
                <w:lang w:eastAsia="es-DO"/>
              </w:rPr>
            </w:pPr>
            <w:r w:rsidRPr="00580395">
              <w:rPr>
                <w:rFonts w:ascii="Bookman Old Style" w:eastAsia="Times New Roman" w:hAnsi="Bookman Old Style" w:cs="Times New Roman"/>
                <w:color w:val="000000" w:themeColor="text1"/>
                <w:sz w:val="20"/>
                <w:szCs w:val="20"/>
                <w:lang w:eastAsia="es-DO"/>
              </w:rPr>
              <w:t xml:space="preserve"> </w:t>
            </w:r>
            <w:r w:rsidRPr="00580395">
              <w:rPr>
                <w:rFonts w:ascii="Bookman Old Style" w:eastAsia="Times New Roman" w:hAnsi="Bookman Old Style" w:cs="Times New Roman"/>
                <w:color w:val="FFFFFF" w:themeColor="background1"/>
                <w:sz w:val="20"/>
                <w:szCs w:val="20"/>
                <w:lang w:eastAsia="es-DO"/>
              </w:rPr>
              <w:t>Programado</w:t>
            </w:r>
          </w:p>
        </w:tc>
        <w:tc>
          <w:tcPr>
            <w:tcW w:w="366" w:type="pct"/>
            <w:shd w:val="clear" w:color="auto" w:fill="833C0B" w:themeFill="accent2"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color w:val="FFFFFF" w:themeColor="background1"/>
                <w:sz w:val="20"/>
                <w:szCs w:val="20"/>
                <w:lang w:eastAsia="es-DO"/>
              </w:rPr>
            </w:pPr>
            <w:r w:rsidRPr="00F92B88">
              <w:rPr>
                <w:rFonts w:ascii="Bookman Old Style" w:eastAsia="Times New Roman" w:hAnsi="Bookman Old Style" w:cs="Times New Roman"/>
                <w:color w:val="FFFFFF" w:themeColor="background1"/>
                <w:sz w:val="20"/>
                <w:szCs w:val="20"/>
                <w:lang w:eastAsia="es-DO"/>
              </w:rPr>
              <w:t>2,050</w:t>
            </w:r>
          </w:p>
        </w:tc>
        <w:tc>
          <w:tcPr>
            <w:tcW w:w="511" w:type="pct"/>
            <w:shd w:val="clear" w:color="auto" w:fill="833C0B" w:themeFill="accent2" w:themeFillShade="80"/>
            <w:vAlign w:val="center"/>
          </w:tcPr>
          <w:p w:rsidR="00477ABD" w:rsidRPr="00F92B88" w:rsidRDefault="00477ABD" w:rsidP="00477ABD">
            <w:pPr>
              <w:spacing w:after="0" w:line="240" w:lineRule="auto"/>
              <w:jc w:val="center"/>
              <w:rPr>
                <w:rFonts w:ascii="Bookman Old Style" w:hAnsi="Bookman Old Style" w:cs="Times New Roman"/>
                <w:color w:val="FFFFFF" w:themeColor="background1"/>
                <w:sz w:val="20"/>
                <w:szCs w:val="20"/>
              </w:rPr>
            </w:pPr>
            <w:r w:rsidRPr="00F92B88">
              <w:rPr>
                <w:rFonts w:ascii="Bookman Old Style" w:hAnsi="Bookman Old Style" w:cs="Times New Roman"/>
                <w:color w:val="FFFFFF" w:themeColor="background1"/>
                <w:sz w:val="20"/>
                <w:szCs w:val="20"/>
              </w:rPr>
              <w:t>1,300</w:t>
            </w:r>
          </w:p>
        </w:tc>
        <w:tc>
          <w:tcPr>
            <w:tcW w:w="435" w:type="pct"/>
            <w:shd w:val="clear" w:color="auto" w:fill="833C0B" w:themeFill="accent2" w:themeFillShade="80"/>
            <w:vAlign w:val="center"/>
          </w:tcPr>
          <w:p w:rsidR="00477ABD" w:rsidRPr="00F92B88" w:rsidRDefault="00477ABD" w:rsidP="00477ABD">
            <w:pPr>
              <w:spacing w:after="0" w:line="240" w:lineRule="auto"/>
              <w:jc w:val="center"/>
              <w:rPr>
                <w:rFonts w:ascii="Bookman Old Style" w:hAnsi="Bookman Old Style" w:cs="Times New Roman"/>
                <w:color w:val="FFFFFF" w:themeColor="background1"/>
                <w:sz w:val="20"/>
                <w:szCs w:val="20"/>
              </w:rPr>
            </w:pPr>
            <w:r w:rsidRPr="00F92B88">
              <w:rPr>
                <w:rFonts w:ascii="Bookman Old Style" w:hAnsi="Bookman Old Style" w:cs="Times New Roman"/>
                <w:color w:val="FFFFFF" w:themeColor="background1"/>
                <w:sz w:val="20"/>
                <w:szCs w:val="20"/>
              </w:rPr>
              <w:t>1,235</w:t>
            </w:r>
          </w:p>
        </w:tc>
        <w:tc>
          <w:tcPr>
            <w:tcW w:w="440" w:type="pct"/>
            <w:shd w:val="clear" w:color="auto" w:fill="833C0B" w:themeFill="accent2" w:themeFillShade="80"/>
            <w:vAlign w:val="center"/>
          </w:tcPr>
          <w:p w:rsidR="00477ABD" w:rsidRPr="00F92B88" w:rsidRDefault="00477ABD" w:rsidP="00477ABD">
            <w:pPr>
              <w:spacing w:after="0" w:line="240" w:lineRule="auto"/>
              <w:jc w:val="center"/>
              <w:rPr>
                <w:rFonts w:ascii="Bookman Old Style" w:hAnsi="Bookman Old Style" w:cs="Times New Roman"/>
                <w:color w:val="FFFFFF" w:themeColor="background1"/>
                <w:sz w:val="20"/>
                <w:szCs w:val="20"/>
              </w:rPr>
            </w:pPr>
            <w:r w:rsidRPr="00F92B88">
              <w:rPr>
                <w:rFonts w:ascii="Bookman Old Style" w:hAnsi="Bookman Old Style" w:cs="Times New Roman"/>
                <w:color w:val="FFFFFF" w:themeColor="background1"/>
                <w:sz w:val="20"/>
                <w:szCs w:val="20"/>
              </w:rPr>
              <w:t>430</w:t>
            </w:r>
          </w:p>
        </w:tc>
        <w:tc>
          <w:tcPr>
            <w:tcW w:w="382" w:type="pct"/>
            <w:shd w:val="clear" w:color="auto" w:fill="833C0B" w:themeFill="accent2"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color w:val="FFFFFF" w:themeColor="background1"/>
                <w:sz w:val="20"/>
                <w:szCs w:val="20"/>
                <w:lang w:eastAsia="es-DO"/>
              </w:rPr>
            </w:pPr>
            <w:r w:rsidRPr="00F92B88">
              <w:rPr>
                <w:rFonts w:ascii="Bookman Old Style" w:eastAsia="Times New Roman" w:hAnsi="Bookman Old Style" w:cs="Times New Roman"/>
                <w:color w:val="FFFFFF" w:themeColor="background1"/>
                <w:sz w:val="20"/>
                <w:szCs w:val="20"/>
                <w:lang w:eastAsia="es-DO"/>
              </w:rPr>
              <w:t>2,500</w:t>
            </w:r>
          </w:p>
        </w:tc>
        <w:tc>
          <w:tcPr>
            <w:tcW w:w="391" w:type="pct"/>
            <w:shd w:val="clear" w:color="auto" w:fill="833C0B" w:themeFill="accent2" w:themeFillShade="80"/>
            <w:vAlign w:val="center"/>
          </w:tcPr>
          <w:p w:rsidR="00477ABD" w:rsidRPr="00F92B88" w:rsidRDefault="00477ABD" w:rsidP="00477ABD">
            <w:pPr>
              <w:spacing w:after="0" w:line="240" w:lineRule="auto"/>
              <w:jc w:val="center"/>
              <w:rPr>
                <w:rFonts w:ascii="Bookman Old Style" w:hAnsi="Bookman Old Style" w:cs="Times New Roman"/>
                <w:color w:val="FFFFFF" w:themeColor="background1"/>
                <w:sz w:val="20"/>
                <w:szCs w:val="20"/>
              </w:rPr>
            </w:pPr>
            <w:r w:rsidRPr="00F92B88">
              <w:rPr>
                <w:rFonts w:ascii="Bookman Old Style" w:hAnsi="Bookman Old Style" w:cs="Times New Roman"/>
                <w:color w:val="FFFFFF" w:themeColor="background1"/>
                <w:sz w:val="20"/>
                <w:szCs w:val="20"/>
              </w:rPr>
              <w:t>800</w:t>
            </w:r>
          </w:p>
        </w:tc>
        <w:tc>
          <w:tcPr>
            <w:tcW w:w="439" w:type="pct"/>
            <w:shd w:val="clear" w:color="auto" w:fill="833C0B" w:themeFill="accent2" w:themeFillShade="80"/>
            <w:vAlign w:val="center"/>
          </w:tcPr>
          <w:p w:rsidR="00477ABD" w:rsidRPr="00F92B88" w:rsidRDefault="00477ABD" w:rsidP="00477ABD">
            <w:pPr>
              <w:spacing w:after="0" w:line="240" w:lineRule="auto"/>
              <w:jc w:val="center"/>
              <w:rPr>
                <w:rFonts w:ascii="Bookman Old Style" w:hAnsi="Bookman Old Style" w:cs="Times New Roman"/>
                <w:color w:val="FFFFFF" w:themeColor="background1"/>
                <w:sz w:val="20"/>
                <w:szCs w:val="20"/>
              </w:rPr>
            </w:pPr>
            <w:r w:rsidRPr="00F92B88">
              <w:rPr>
                <w:rFonts w:ascii="Bookman Old Style" w:hAnsi="Bookman Old Style" w:cs="Times New Roman"/>
                <w:color w:val="FFFFFF" w:themeColor="background1"/>
                <w:sz w:val="20"/>
                <w:szCs w:val="20"/>
              </w:rPr>
              <w:t>4,750</w:t>
            </w:r>
          </w:p>
        </w:tc>
        <w:tc>
          <w:tcPr>
            <w:tcW w:w="366" w:type="pct"/>
            <w:shd w:val="clear" w:color="auto" w:fill="833C0B" w:themeFill="accent2" w:themeFillShade="80"/>
            <w:vAlign w:val="center"/>
          </w:tcPr>
          <w:p w:rsidR="00477ABD" w:rsidRPr="00F92B88" w:rsidRDefault="00477ABD" w:rsidP="00477ABD">
            <w:pPr>
              <w:spacing w:after="0" w:line="240" w:lineRule="auto"/>
              <w:jc w:val="center"/>
              <w:rPr>
                <w:rFonts w:ascii="Bookman Old Style" w:hAnsi="Bookman Old Style" w:cs="Times New Roman"/>
                <w:color w:val="FFFFFF" w:themeColor="background1"/>
                <w:sz w:val="20"/>
                <w:szCs w:val="20"/>
              </w:rPr>
            </w:pPr>
            <w:r w:rsidRPr="00F92B88">
              <w:rPr>
                <w:rFonts w:ascii="Bookman Old Style" w:hAnsi="Bookman Old Style" w:cs="Times New Roman"/>
                <w:color w:val="FFFFFF" w:themeColor="background1"/>
                <w:sz w:val="20"/>
                <w:szCs w:val="20"/>
              </w:rPr>
              <w:t>12,000</w:t>
            </w:r>
          </w:p>
        </w:tc>
        <w:tc>
          <w:tcPr>
            <w:tcW w:w="609" w:type="pct"/>
            <w:shd w:val="clear" w:color="auto" w:fill="833C0B" w:themeFill="accent2" w:themeFillShade="80"/>
            <w:vAlign w:val="bottom"/>
          </w:tcPr>
          <w:p w:rsidR="00477ABD" w:rsidRPr="00F92B88" w:rsidRDefault="00580395" w:rsidP="00580395">
            <w:pPr>
              <w:pStyle w:val="Ttulo2"/>
              <w:numPr>
                <w:ilvl w:val="0"/>
                <w:numId w:val="0"/>
              </w:numPr>
              <w:spacing w:line="360" w:lineRule="auto"/>
              <w:ind w:left="576" w:hanging="576"/>
              <w:rPr>
                <w:rFonts w:ascii="Bookman Old Style" w:hAnsi="Bookman Old Style"/>
                <w:b w:val="0"/>
                <w:color w:val="FFFFFF" w:themeColor="background1"/>
                <w:sz w:val="20"/>
                <w:szCs w:val="20"/>
              </w:rPr>
            </w:pPr>
            <w:r>
              <w:rPr>
                <w:rFonts w:ascii="Bookman Old Style" w:hAnsi="Bookman Old Style"/>
                <w:b w:val="0"/>
                <w:color w:val="FFFFFF" w:themeColor="background1"/>
                <w:sz w:val="20"/>
                <w:szCs w:val="20"/>
              </w:rPr>
              <w:t xml:space="preserve"> </w:t>
            </w:r>
            <w:r w:rsidR="00477ABD" w:rsidRPr="00F92B88">
              <w:rPr>
                <w:rFonts w:ascii="Bookman Old Style" w:hAnsi="Bookman Old Style"/>
                <w:b w:val="0"/>
                <w:color w:val="FFFFFF" w:themeColor="background1"/>
                <w:sz w:val="20"/>
                <w:szCs w:val="20"/>
              </w:rPr>
              <w:t>25,065</w:t>
            </w:r>
          </w:p>
        </w:tc>
      </w:tr>
      <w:tr w:rsidR="00477ABD" w:rsidRPr="00F92B88" w:rsidTr="00F92B88">
        <w:trPr>
          <w:trHeight w:val="564"/>
        </w:trPr>
        <w:tc>
          <w:tcPr>
            <w:tcW w:w="454" w:type="pct"/>
            <w:vMerge/>
          </w:tcPr>
          <w:p w:rsidR="00477ABD" w:rsidRPr="00580395" w:rsidRDefault="00477ABD" w:rsidP="00477ABD">
            <w:pPr>
              <w:spacing w:after="0" w:line="200" w:lineRule="atLeast"/>
              <w:jc w:val="center"/>
              <w:rPr>
                <w:rFonts w:ascii="Bookman Old Style" w:eastAsia="Times New Roman" w:hAnsi="Bookman Old Style"/>
                <w:color w:val="000000" w:themeColor="text1"/>
                <w:sz w:val="20"/>
                <w:szCs w:val="20"/>
                <w:lang w:eastAsia="es-DO"/>
              </w:rPr>
            </w:pPr>
          </w:p>
        </w:tc>
        <w:tc>
          <w:tcPr>
            <w:tcW w:w="607" w:type="pct"/>
            <w:shd w:val="clear" w:color="auto" w:fill="auto"/>
            <w:vAlign w:val="center"/>
            <w:hideMark/>
          </w:tcPr>
          <w:p w:rsidR="00477ABD" w:rsidRPr="00580395" w:rsidRDefault="00477ABD" w:rsidP="00477ABD">
            <w:pPr>
              <w:spacing w:after="0" w:line="200" w:lineRule="atLeast"/>
              <w:jc w:val="both"/>
              <w:rPr>
                <w:rFonts w:ascii="Bookman Old Style" w:eastAsia="Times New Roman" w:hAnsi="Bookman Old Style"/>
                <w:color w:val="000000" w:themeColor="text1"/>
                <w:sz w:val="20"/>
                <w:szCs w:val="20"/>
                <w:lang w:eastAsia="es-DO"/>
              </w:rPr>
            </w:pPr>
            <w:r w:rsidRPr="00580395">
              <w:rPr>
                <w:rFonts w:ascii="Bookman Old Style" w:eastAsia="Times New Roman" w:hAnsi="Bookman Old Style"/>
                <w:color w:val="000000" w:themeColor="text1"/>
                <w:sz w:val="20"/>
                <w:szCs w:val="20"/>
                <w:lang w:eastAsia="es-DO"/>
              </w:rPr>
              <w:t>Ejecutado</w:t>
            </w:r>
          </w:p>
        </w:tc>
        <w:tc>
          <w:tcPr>
            <w:tcW w:w="366" w:type="pct"/>
            <w:shd w:val="clear" w:color="auto" w:fill="auto"/>
            <w:vAlign w:val="center"/>
          </w:tcPr>
          <w:p w:rsidR="00477ABD" w:rsidRPr="00F92B88" w:rsidRDefault="00477ABD" w:rsidP="00477ABD">
            <w:pPr>
              <w:spacing w:after="0" w:line="240" w:lineRule="auto"/>
              <w:rPr>
                <w:rFonts w:ascii="Bookman Old Style" w:eastAsia="Times New Roman" w:hAnsi="Bookman Old Style" w:cstheme="minorHAnsi"/>
                <w:sz w:val="20"/>
                <w:szCs w:val="20"/>
                <w:lang w:eastAsia="es-DO"/>
              </w:rPr>
            </w:pPr>
          </w:p>
          <w:p w:rsidR="00477ABD" w:rsidRPr="00F92B88" w:rsidRDefault="00477ABD" w:rsidP="00477ABD">
            <w:pPr>
              <w:spacing w:after="0" w:line="240" w:lineRule="auto"/>
              <w:jc w:val="center"/>
              <w:rPr>
                <w:rFonts w:ascii="Bookman Old Style" w:eastAsia="Times New Roman" w:hAnsi="Bookman Old Style" w:cstheme="minorHAnsi"/>
                <w:sz w:val="20"/>
                <w:szCs w:val="20"/>
                <w:lang w:eastAsia="es-DO"/>
              </w:rPr>
            </w:pPr>
            <w:r w:rsidRPr="00F92B88">
              <w:rPr>
                <w:rFonts w:ascii="Bookman Old Style" w:eastAsia="Times New Roman" w:hAnsi="Bookman Old Style" w:cstheme="minorHAnsi"/>
                <w:sz w:val="20"/>
                <w:szCs w:val="20"/>
                <w:lang w:eastAsia="es-DO"/>
              </w:rPr>
              <w:t>956</w:t>
            </w:r>
          </w:p>
          <w:p w:rsidR="00477ABD" w:rsidRPr="00F92B88" w:rsidRDefault="00477ABD" w:rsidP="00477ABD">
            <w:pPr>
              <w:spacing w:after="0" w:line="240" w:lineRule="auto"/>
              <w:jc w:val="center"/>
              <w:rPr>
                <w:rFonts w:ascii="Bookman Old Style" w:eastAsia="Times New Roman" w:hAnsi="Bookman Old Style" w:cstheme="minorHAnsi"/>
                <w:sz w:val="20"/>
                <w:szCs w:val="20"/>
                <w:lang w:eastAsia="es-DO"/>
              </w:rPr>
            </w:pPr>
          </w:p>
        </w:tc>
        <w:tc>
          <w:tcPr>
            <w:tcW w:w="511" w:type="pct"/>
            <w:shd w:val="clear" w:color="auto" w:fill="auto"/>
            <w:vAlign w:val="center"/>
          </w:tcPr>
          <w:p w:rsidR="00477ABD" w:rsidRPr="00F92B88" w:rsidRDefault="00477ABD" w:rsidP="00477ABD">
            <w:pPr>
              <w:spacing w:after="0"/>
              <w:rPr>
                <w:rFonts w:ascii="Bookman Old Style" w:hAnsi="Bookman Old Style" w:cstheme="minorHAnsi"/>
                <w:sz w:val="20"/>
                <w:szCs w:val="20"/>
              </w:rPr>
            </w:pPr>
          </w:p>
          <w:p w:rsidR="00477ABD" w:rsidRPr="00F92B88" w:rsidRDefault="00477ABD" w:rsidP="00477ABD">
            <w:pPr>
              <w:spacing w:after="0"/>
              <w:jc w:val="center"/>
              <w:rPr>
                <w:rFonts w:ascii="Bookman Old Style" w:hAnsi="Bookman Old Style" w:cstheme="minorHAnsi"/>
                <w:sz w:val="20"/>
                <w:szCs w:val="20"/>
              </w:rPr>
            </w:pPr>
            <w:r w:rsidRPr="00F92B88">
              <w:rPr>
                <w:rFonts w:ascii="Bookman Old Style" w:hAnsi="Bookman Old Style" w:cstheme="minorHAnsi"/>
                <w:sz w:val="20"/>
                <w:szCs w:val="20"/>
              </w:rPr>
              <w:t>388</w:t>
            </w:r>
          </w:p>
          <w:p w:rsidR="00477ABD" w:rsidRPr="00F92B88" w:rsidRDefault="00477ABD" w:rsidP="00477ABD">
            <w:pPr>
              <w:spacing w:after="0"/>
              <w:jc w:val="center"/>
              <w:rPr>
                <w:rFonts w:ascii="Bookman Old Style" w:hAnsi="Bookman Old Style" w:cstheme="minorHAnsi"/>
                <w:sz w:val="20"/>
                <w:szCs w:val="20"/>
              </w:rPr>
            </w:pPr>
          </w:p>
        </w:tc>
        <w:tc>
          <w:tcPr>
            <w:tcW w:w="435" w:type="pct"/>
            <w:shd w:val="clear" w:color="auto" w:fill="auto"/>
            <w:vAlign w:val="center"/>
          </w:tcPr>
          <w:p w:rsidR="00477ABD" w:rsidRPr="00F92B88" w:rsidRDefault="00477ABD" w:rsidP="00477ABD">
            <w:pPr>
              <w:spacing w:after="0"/>
              <w:rPr>
                <w:rFonts w:ascii="Bookman Old Style" w:hAnsi="Bookman Old Style" w:cstheme="minorHAnsi"/>
                <w:sz w:val="20"/>
                <w:szCs w:val="20"/>
              </w:rPr>
            </w:pPr>
          </w:p>
          <w:p w:rsidR="00477ABD" w:rsidRPr="00F92B88" w:rsidRDefault="00477ABD" w:rsidP="00477ABD">
            <w:pPr>
              <w:spacing w:after="0"/>
              <w:jc w:val="center"/>
              <w:rPr>
                <w:rFonts w:ascii="Bookman Old Style" w:hAnsi="Bookman Old Style" w:cstheme="minorHAnsi"/>
                <w:sz w:val="20"/>
                <w:szCs w:val="20"/>
              </w:rPr>
            </w:pPr>
            <w:r w:rsidRPr="00F92B88">
              <w:rPr>
                <w:rFonts w:ascii="Bookman Old Style" w:hAnsi="Bookman Old Style" w:cstheme="minorHAnsi"/>
                <w:sz w:val="20"/>
                <w:szCs w:val="20"/>
              </w:rPr>
              <w:t>2,269</w:t>
            </w:r>
          </w:p>
          <w:p w:rsidR="00477ABD" w:rsidRPr="00F92B88" w:rsidRDefault="00477ABD" w:rsidP="00477ABD">
            <w:pPr>
              <w:spacing w:after="0"/>
              <w:jc w:val="center"/>
              <w:rPr>
                <w:rFonts w:ascii="Bookman Old Style" w:hAnsi="Bookman Old Style" w:cstheme="minorHAnsi"/>
                <w:sz w:val="20"/>
                <w:szCs w:val="20"/>
              </w:rPr>
            </w:pPr>
          </w:p>
        </w:tc>
        <w:tc>
          <w:tcPr>
            <w:tcW w:w="440" w:type="pct"/>
            <w:shd w:val="clear" w:color="auto" w:fill="auto"/>
            <w:vAlign w:val="center"/>
          </w:tcPr>
          <w:p w:rsidR="00477ABD" w:rsidRPr="00F92B88" w:rsidRDefault="00477ABD" w:rsidP="00477ABD">
            <w:pPr>
              <w:spacing w:after="0"/>
              <w:jc w:val="center"/>
              <w:rPr>
                <w:rFonts w:ascii="Bookman Old Style" w:hAnsi="Bookman Old Style" w:cstheme="minorHAnsi"/>
                <w:sz w:val="20"/>
                <w:szCs w:val="20"/>
              </w:rPr>
            </w:pPr>
          </w:p>
          <w:p w:rsidR="00477ABD" w:rsidRPr="00F92B88" w:rsidRDefault="00477ABD" w:rsidP="00477ABD">
            <w:pPr>
              <w:spacing w:after="0"/>
              <w:jc w:val="center"/>
              <w:rPr>
                <w:rFonts w:ascii="Bookman Old Style" w:hAnsi="Bookman Old Style" w:cstheme="minorHAnsi"/>
                <w:sz w:val="20"/>
                <w:szCs w:val="20"/>
              </w:rPr>
            </w:pPr>
            <w:r w:rsidRPr="00F92B88">
              <w:rPr>
                <w:rFonts w:ascii="Bookman Old Style" w:hAnsi="Bookman Old Style" w:cstheme="minorHAnsi"/>
                <w:sz w:val="20"/>
                <w:szCs w:val="20"/>
              </w:rPr>
              <w:t>130</w:t>
            </w:r>
          </w:p>
          <w:p w:rsidR="00477ABD" w:rsidRPr="00F92B88" w:rsidRDefault="00477ABD" w:rsidP="00477ABD">
            <w:pPr>
              <w:spacing w:after="0"/>
              <w:jc w:val="center"/>
              <w:rPr>
                <w:rFonts w:ascii="Bookman Old Style" w:hAnsi="Bookman Old Style" w:cstheme="minorHAnsi"/>
                <w:sz w:val="20"/>
                <w:szCs w:val="20"/>
              </w:rPr>
            </w:pPr>
          </w:p>
        </w:tc>
        <w:tc>
          <w:tcPr>
            <w:tcW w:w="38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sz w:val="20"/>
                <w:szCs w:val="20"/>
                <w:lang w:eastAsia="es-DO"/>
              </w:rPr>
            </w:pPr>
          </w:p>
          <w:p w:rsidR="00477ABD" w:rsidRPr="00F92B88" w:rsidRDefault="00477ABD" w:rsidP="00477ABD">
            <w:pPr>
              <w:spacing w:after="0" w:line="240" w:lineRule="auto"/>
              <w:jc w:val="center"/>
              <w:rPr>
                <w:rFonts w:ascii="Bookman Old Style" w:eastAsia="Times New Roman" w:hAnsi="Bookman Old Style" w:cstheme="minorHAnsi"/>
                <w:sz w:val="20"/>
                <w:szCs w:val="20"/>
                <w:lang w:eastAsia="es-DO"/>
              </w:rPr>
            </w:pPr>
            <w:r w:rsidRPr="00F92B88">
              <w:rPr>
                <w:rFonts w:ascii="Bookman Old Style" w:eastAsia="Times New Roman" w:hAnsi="Bookman Old Style" w:cstheme="minorHAnsi"/>
                <w:sz w:val="20"/>
                <w:szCs w:val="20"/>
                <w:lang w:eastAsia="es-DO"/>
              </w:rPr>
              <w:t>1,431</w:t>
            </w:r>
          </w:p>
          <w:p w:rsidR="00477ABD" w:rsidRPr="00F92B88" w:rsidRDefault="00477ABD" w:rsidP="00477ABD">
            <w:pPr>
              <w:spacing w:after="0" w:line="240" w:lineRule="auto"/>
              <w:jc w:val="center"/>
              <w:rPr>
                <w:rFonts w:ascii="Bookman Old Style" w:eastAsia="Times New Roman" w:hAnsi="Bookman Old Style" w:cstheme="minorHAnsi"/>
                <w:sz w:val="20"/>
                <w:szCs w:val="20"/>
                <w:lang w:eastAsia="es-DO"/>
              </w:rPr>
            </w:pPr>
          </w:p>
        </w:tc>
        <w:tc>
          <w:tcPr>
            <w:tcW w:w="391" w:type="pct"/>
            <w:shd w:val="clear" w:color="auto" w:fill="auto"/>
            <w:vAlign w:val="center"/>
          </w:tcPr>
          <w:p w:rsidR="00477ABD" w:rsidRPr="00F92B88" w:rsidRDefault="00477ABD" w:rsidP="00477ABD">
            <w:pPr>
              <w:spacing w:after="0" w:line="240" w:lineRule="auto"/>
              <w:jc w:val="center"/>
              <w:rPr>
                <w:rFonts w:ascii="Bookman Old Style" w:hAnsi="Bookman Old Style" w:cstheme="minorHAnsi"/>
                <w:sz w:val="20"/>
                <w:szCs w:val="20"/>
              </w:rPr>
            </w:pPr>
          </w:p>
          <w:p w:rsidR="00477ABD" w:rsidRPr="00F92B88" w:rsidRDefault="00477ABD" w:rsidP="00477ABD">
            <w:pPr>
              <w:spacing w:after="0" w:line="240" w:lineRule="auto"/>
              <w:jc w:val="center"/>
              <w:rPr>
                <w:rFonts w:ascii="Bookman Old Style" w:hAnsi="Bookman Old Style" w:cstheme="minorHAnsi"/>
                <w:sz w:val="20"/>
                <w:szCs w:val="20"/>
              </w:rPr>
            </w:pPr>
            <w:r w:rsidRPr="00F92B88">
              <w:rPr>
                <w:rFonts w:ascii="Bookman Old Style" w:hAnsi="Bookman Old Style" w:cstheme="minorHAnsi"/>
                <w:sz w:val="20"/>
                <w:szCs w:val="20"/>
              </w:rPr>
              <w:t>3,400</w:t>
            </w:r>
          </w:p>
          <w:p w:rsidR="00477ABD" w:rsidRPr="00F92B88" w:rsidRDefault="00477ABD" w:rsidP="00477ABD">
            <w:pPr>
              <w:spacing w:after="0" w:line="240" w:lineRule="auto"/>
              <w:jc w:val="center"/>
              <w:rPr>
                <w:rFonts w:ascii="Bookman Old Style" w:hAnsi="Bookman Old Style" w:cstheme="minorHAnsi"/>
                <w:sz w:val="20"/>
                <w:szCs w:val="20"/>
              </w:rPr>
            </w:pPr>
          </w:p>
        </w:tc>
        <w:tc>
          <w:tcPr>
            <w:tcW w:w="439" w:type="pct"/>
            <w:shd w:val="clear" w:color="auto" w:fill="auto"/>
            <w:vAlign w:val="center"/>
          </w:tcPr>
          <w:p w:rsidR="00477ABD" w:rsidRPr="00F92B88" w:rsidRDefault="00477ABD" w:rsidP="00477ABD">
            <w:pPr>
              <w:spacing w:after="0"/>
              <w:jc w:val="center"/>
              <w:rPr>
                <w:rFonts w:ascii="Bookman Old Style" w:hAnsi="Bookman Old Style" w:cstheme="minorHAnsi"/>
                <w:sz w:val="20"/>
                <w:szCs w:val="20"/>
              </w:rPr>
            </w:pPr>
          </w:p>
          <w:p w:rsidR="00477ABD" w:rsidRPr="00F92B88" w:rsidRDefault="00477ABD" w:rsidP="00477ABD">
            <w:pPr>
              <w:spacing w:after="0"/>
              <w:jc w:val="center"/>
              <w:rPr>
                <w:rFonts w:ascii="Bookman Old Style" w:hAnsi="Bookman Old Style" w:cstheme="minorHAnsi"/>
                <w:sz w:val="20"/>
                <w:szCs w:val="20"/>
              </w:rPr>
            </w:pPr>
            <w:r w:rsidRPr="00F92B88">
              <w:rPr>
                <w:rFonts w:ascii="Bookman Old Style" w:hAnsi="Bookman Old Style" w:cstheme="minorHAnsi"/>
                <w:sz w:val="20"/>
                <w:szCs w:val="20"/>
              </w:rPr>
              <w:t>2,825</w:t>
            </w:r>
          </w:p>
          <w:p w:rsidR="00477ABD" w:rsidRPr="00F92B88" w:rsidRDefault="00477ABD" w:rsidP="00477ABD">
            <w:pPr>
              <w:spacing w:after="0"/>
              <w:jc w:val="center"/>
              <w:rPr>
                <w:rFonts w:ascii="Bookman Old Style" w:hAnsi="Bookman Old Style" w:cstheme="minorHAnsi"/>
                <w:sz w:val="20"/>
                <w:szCs w:val="20"/>
              </w:rPr>
            </w:pPr>
          </w:p>
        </w:tc>
        <w:tc>
          <w:tcPr>
            <w:tcW w:w="366" w:type="pct"/>
            <w:shd w:val="clear" w:color="auto" w:fill="auto"/>
            <w:vAlign w:val="center"/>
          </w:tcPr>
          <w:p w:rsidR="00477ABD" w:rsidRPr="00F92B88" w:rsidRDefault="00477ABD" w:rsidP="00477ABD">
            <w:pPr>
              <w:spacing w:after="0"/>
              <w:rPr>
                <w:rFonts w:ascii="Bookman Old Style" w:hAnsi="Bookman Old Style" w:cstheme="minorHAnsi"/>
                <w:sz w:val="20"/>
                <w:szCs w:val="20"/>
              </w:rPr>
            </w:pPr>
          </w:p>
          <w:p w:rsidR="00477ABD" w:rsidRPr="00F92B88" w:rsidRDefault="00477ABD" w:rsidP="00477ABD">
            <w:pPr>
              <w:spacing w:after="0"/>
              <w:jc w:val="center"/>
              <w:rPr>
                <w:rFonts w:ascii="Bookman Old Style" w:hAnsi="Bookman Old Style" w:cstheme="minorHAnsi"/>
                <w:sz w:val="20"/>
                <w:szCs w:val="20"/>
              </w:rPr>
            </w:pPr>
            <w:r w:rsidRPr="00F92B88">
              <w:rPr>
                <w:rFonts w:ascii="Bookman Old Style" w:hAnsi="Bookman Old Style" w:cstheme="minorHAnsi"/>
                <w:sz w:val="20"/>
                <w:szCs w:val="20"/>
              </w:rPr>
              <w:t>6,617</w:t>
            </w:r>
          </w:p>
          <w:p w:rsidR="00477ABD" w:rsidRPr="00F92B88" w:rsidRDefault="00477ABD" w:rsidP="00477ABD">
            <w:pPr>
              <w:spacing w:after="0"/>
              <w:rPr>
                <w:rFonts w:ascii="Bookman Old Style" w:hAnsi="Bookman Old Style" w:cstheme="minorHAnsi"/>
                <w:sz w:val="20"/>
                <w:szCs w:val="20"/>
              </w:rPr>
            </w:pPr>
          </w:p>
        </w:tc>
        <w:tc>
          <w:tcPr>
            <w:tcW w:w="609" w:type="pct"/>
            <w:shd w:val="clear" w:color="auto" w:fill="auto"/>
            <w:vAlign w:val="bottom"/>
          </w:tcPr>
          <w:p w:rsidR="00477ABD" w:rsidRPr="00F92B88" w:rsidRDefault="00477ABD" w:rsidP="00477ABD">
            <w:pPr>
              <w:spacing w:after="0" w:line="240" w:lineRule="auto"/>
              <w:jc w:val="center"/>
              <w:rPr>
                <w:rFonts w:ascii="Bookman Old Style" w:hAnsi="Bookman Old Style" w:cstheme="minorHAnsi"/>
                <w:bCs/>
                <w:sz w:val="20"/>
                <w:szCs w:val="20"/>
              </w:rPr>
            </w:pPr>
          </w:p>
          <w:p w:rsidR="00477ABD" w:rsidRPr="00F92B88" w:rsidRDefault="00477ABD" w:rsidP="00477ABD">
            <w:pPr>
              <w:spacing w:after="0" w:line="240" w:lineRule="auto"/>
              <w:rPr>
                <w:rFonts w:ascii="Bookman Old Style" w:hAnsi="Bookman Old Style" w:cstheme="minorHAnsi"/>
                <w:bCs/>
                <w:color w:val="70AD47" w:themeColor="accent6"/>
                <w:sz w:val="20"/>
                <w:szCs w:val="20"/>
              </w:rPr>
            </w:pPr>
            <w:r w:rsidRPr="00F92B88">
              <w:rPr>
                <w:rFonts w:ascii="Bookman Old Style" w:hAnsi="Bookman Old Style" w:cstheme="minorHAnsi"/>
                <w:bCs/>
                <w:color w:val="70AD47" w:themeColor="accent6"/>
                <w:sz w:val="20"/>
                <w:szCs w:val="20"/>
              </w:rPr>
              <w:t>18,016</w:t>
            </w:r>
          </w:p>
          <w:p w:rsidR="00477ABD" w:rsidRPr="00F92B88" w:rsidRDefault="00477ABD" w:rsidP="00477ABD">
            <w:pPr>
              <w:spacing w:after="0" w:line="360" w:lineRule="auto"/>
              <w:jc w:val="center"/>
              <w:rPr>
                <w:rFonts w:ascii="Bookman Old Style" w:hAnsi="Bookman Old Style" w:cstheme="minorHAnsi"/>
                <w:sz w:val="20"/>
                <w:szCs w:val="20"/>
              </w:rPr>
            </w:pPr>
          </w:p>
        </w:tc>
      </w:tr>
      <w:tr w:rsidR="00477ABD" w:rsidRPr="00F92B88" w:rsidTr="00F92B88">
        <w:trPr>
          <w:trHeight w:val="569"/>
        </w:trPr>
        <w:tc>
          <w:tcPr>
            <w:tcW w:w="454" w:type="pct"/>
            <w:vMerge/>
          </w:tcPr>
          <w:p w:rsidR="00477ABD" w:rsidRPr="00F92B88" w:rsidRDefault="00477ABD" w:rsidP="00477ABD">
            <w:pPr>
              <w:spacing w:after="0" w:line="200" w:lineRule="atLeast"/>
              <w:jc w:val="center"/>
              <w:rPr>
                <w:rFonts w:ascii="Bookman Old Style" w:eastAsia="Times New Roman" w:hAnsi="Bookman Old Style"/>
                <w:color w:val="000000"/>
                <w:sz w:val="20"/>
                <w:szCs w:val="20"/>
                <w:lang w:eastAsia="es-DO"/>
              </w:rPr>
            </w:pPr>
          </w:p>
        </w:tc>
        <w:tc>
          <w:tcPr>
            <w:tcW w:w="607" w:type="pct"/>
            <w:shd w:val="clear" w:color="auto" w:fill="auto"/>
            <w:vAlign w:val="center"/>
            <w:hideMark/>
          </w:tcPr>
          <w:p w:rsidR="00477ABD" w:rsidRPr="00F92B88" w:rsidRDefault="00477ABD" w:rsidP="00477ABD">
            <w:pPr>
              <w:spacing w:after="0" w:line="200" w:lineRule="atLeast"/>
              <w:jc w:val="both"/>
              <w:rPr>
                <w:rFonts w:ascii="Bookman Old Style" w:eastAsia="Times New Roman" w:hAnsi="Bookman Old Style"/>
                <w:color w:val="000000"/>
                <w:sz w:val="20"/>
                <w:szCs w:val="20"/>
                <w:lang w:eastAsia="es-DO"/>
              </w:rPr>
            </w:pPr>
            <w:r w:rsidRPr="00F92B88">
              <w:rPr>
                <w:rFonts w:ascii="Bookman Old Style" w:eastAsia="Times New Roman" w:hAnsi="Bookman Old Style"/>
                <w:color w:val="000000"/>
                <w:sz w:val="20"/>
                <w:szCs w:val="20"/>
                <w:lang w:eastAsia="es-DO"/>
              </w:rPr>
              <w:t>% Ejecución</w:t>
            </w:r>
          </w:p>
        </w:tc>
        <w:tc>
          <w:tcPr>
            <w:tcW w:w="366"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sz w:val="20"/>
                <w:szCs w:val="20"/>
                <w:lang w:eastAsia="es-DO"/>
              </w:rPr>
            </w:pPr>
            <w:r w:rsidRPr="00F92B88">
              <w:rPr>
                <w:rFonts w:ascii="Bookman Old Style" w:eastAsia="Times New Roman" w:hAnsi="Bookman Old Style" w:cstheme="minorHAnsi"/>
                <w:sz w:val="20"/>
                <w:szCs w:val="20"/>
                <w:lang w:eastAsia="es-DO"/>
              </w:rPr>
              <w:t>47</w:t>
            </w:r>
          </w:p>
        </w:tc>
        <w:tc>
          <w:tcPr>
            <w:tcW w:w="511" w:type="pct"/>
            <w:shd w:val="clear" w:color="auto" w:fill="auto"/>
            <w:vAlign w:val="center"/>
          </w:tcPr>
          <w:p w:rsidR="00477ABD" w:rsidRPr="00F92B88" w:rsidRDefault="00477ABD" w:rsidP="00477ABD">
            <w:pPr>
              <w:spacing w:after="0"/>
              <w:jc w:val="center"/>
              <w:rPr>
                <w:rFonts w:ascii="Bookman Old Style" w:hAnsi="Bookman Old Style" w:cstheme="minorHAnsi"/>
                <w:sz w:val="20"/>
                <w:szCs w:val="20"/>
              </w:rPr>
            </w:pPr>
            <w:r w:rsidRPr="00F92B88">
              <w:rPr>
                <w:rFonts w:ascii="Bookman Old Style" w:hAnsi="Bookman Old Style" w:cstheme="minorHAnsi"/>
                <w:sz w:val="20"/>
                <w:szCs w:val="20"/>
              </w:rPr>
              <w:t>30</w:t>
            </w:r>
          </w:p>
        </w:tc>
        <w:tc>
          <w:tcPr>
            <w:tcW w:w="435" w:type="pct"/>
            <w:shd w:val="clear" w:color="auto" w:fill="auto"/>
            <w:vAlign w:val="center"/>
          </w:tcPr>
          <w:p w:rsidR="00477ABD" w:rsidRPr="00F92B88" w:rsidRDefault="00477ABD" w:rsidP="00477ABD">
            <w:pPr>
              <w:spacing w:after="0"/>
              <w:jc w:val="center"/>
              <w:rPr>
                <w:rFonts w:ascii="Bookman Old Style" w:hAnsi="Bookman Old Style" w:cstheme="minorHAnsi"/>
                <w:sz w:val="20"/>
                <w:szCs w:val="20"/>
              </w:rPr>
            </w:pPr>
            <w:r w:rsidRPr="00F92B88">
              <w:rPr>
                <w:rFonts w:ascii="Bookman Old Style" w:hAnsi="Bookman Old Style" w:cstheme="minorHAnsi"/>
                <w:sz w:val="20"/>
                <w:szCs w:val="20"/>
              </w:rPr>
              <w:t>184</w:t>
            </w:r>
          </w:p>
        </w:tc>
        <w:tc>
          <w:tcPr>
            <w:tcW w:w="440" w:type="pct"/>
            <w:shd w:val="clear" w:color="auto" w:fill="auto"/>
            <w:vAlign w:val="center"/>
          </w:tcPr>
          <w:p w:rsidR="00477ABD" w:rsidRPr="00F92B88" w:rsidRDefault="00477ABD" w:rsidP="00477ABD">
            <w:pPr>
              <w:spacing w:after="0"/>
              <w:jc w:val="center"/>
              <w:rPr>
                <w:rFonts w:ascii="Bookman Old Style" w:hAnsi="Bookman Old Style" w:cstheme="minorHAnsi"/>
                <w:sz w:val="20"/>
                <w:szCs w:val="20"/>
              </w:rPr>
            </w:pPr>
            <w:r w:rsidRPr="00F92B88">
              <w:rPr>
                <w:rFonts w:ascii="Bookman Old Style" w:hAnsi="Bookman Old Style" w:cstheme="minorHAnsi"/>
                <w:sz w:val="20"/>
                <w:szCs w:val="20"/>
              </w:rPr>
              <w:t>30</w:t>
            </w:r>
          </w:p>
        </w:tc>
        <w:tc>
          <w:tcPr>
            <w:tcW w:w="38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sz w:val="20"/>
                <w:szCs w:val="20"/>
                <w:lang w:eastAsia="es-DO"/>
              </w:rPr>
            </w:pPr>
            <w:r w:rsidRPr="00F92B88">
              <w:rPr>
                <w:rFonts w:ascii="Bookman Old Style" w:eastAsia="Times New Roman" w:hAnsi="Bookman Old Style" w:cstheme="minorHAnsi"/>
                <w:sz w:val="20"/>
                <w:szCs w:val="20"/>
                <w:lang w:eastAsia="es-DO"/>
              </w:rPr>
              <w:t>57</w:t>
            </w:r>
          </w:p>
        </w:tc>
        <w:tc>
          <w:tcPr>
            <w:tcW w:w="391" w:type="pct"/>
            <w:shd w:val="clear" w:color="auto" w:fill="auto"/>
            <w:vAlign w:val="center"/>
          </w:tcPr>
          <w:p w:rsidR="00477ABD" w:rsidRPr="00F92B88" w:rsidRDefault="00477ABD" w:rsidP="00477ABD">
            <w:pPr>
              <w:spacing w:after="0" w:line="240" w:lineRule="auto"/>
              <w:jc w:val="center"/>
              <w:rPr>
                <w:rFonts w:ascii="Bookman Old Style" w:hAnsi="Bookman Old Style" w:cstheme="minorHAnsi"/>
                <w:sz w:val="20"/>
                <w:szCs w:val="20"/>
              </w:rPr>
            </w:pPr>
            <w:r w:rsidRPr="00F92B88">
              <w:rPr>
                <w:rFonts w:ascii="Bookman Old Style" w:hAnsi="Bookman Old Style" w:cstheme="minorHAnsi"/>
                <w:sz w:val="20"/>
                <w:szCs w:val="20"/>
              </w:rPr>
              <w:t>425</w:t>
            </w:r>
          </w:p>
        </w:tc>
        <w:tc>
          <w:tcPr>
            <w:tcW w:w="439" w:type="pct"/>
            <w:shd w:val="clear" w:color="auto" w:fill="auto"/>
            <w:vAlign w:val="center"/>
          </w:tcPr>
          <w:p w:rsidR="00477ABD" w:rsidRPr="00F92B88" w:rsidRDefault="00477ABD" w:rsidP="00477ABD">
            <w:pPr>
              <w:spacing w:after="0"/>
              <w:jc w:val="center"/>
              <w:rPr>
                <w:rFonts w:ascii="Bookman Old Style" w:hAnsi="Bookman Old Style" w:cstheme="minorHAnsi"/>
                <w:sz w:val="20"/>
                <w:szCs w:val="20"/>
              </w:rPr>
            </w:pPr>
            <w:r w:rsidRPr="00F92B88">
              <w:rPr>
                <w:rFonts w:ascii="Bookman Old Style" w:hAnsi="Bookman Old Style" w:cstheme="minorHAnsi"/>
                <w:sz w:val="20"/>
                <w:szCs w:val="20"/>
              </w:rPr>
              <w:t>59</w:t>
            </w:r>
          </w:p>
        </w:tc>
        <w:tc>
          <w:tcPr>
            <w:tcW w:w="366" w:type="pct"/>
            <w:shd w:val="clear" w:color="auto" w:fill="auto"/>
            <w:vAlign w:val="center"/>
          </w:tcPr>
          <w:p w:rsidR="00477ABD" w:rsidRPr="00F92B88" w:rsidRDefault="00477ABD" w:rsidP="00477ABD">
            <w:pPr>
              <w:spacing w:after="0"/>
              <w:jc w:val="center"/>
              <w:rPr>
                <w:rFonts w:ascii="Bookman Old Style" w:hAnsi="Bookman Old Style" w:cstheme="minorHAnsi"/>
                <w:sz w:val="20"/>
                <w:szCs w:val="20"/>
              </w:rPr>
            </w:pPr>
            <w:r w:rsidRPr="00F92B88">
              <w:rPr>
                <w:rFonts w:ascii="Bookman Old Style" w:hAnsi="Bookman Old Style" w:cstheme="minorHAnsi"/>
                <w:sz w:val="20"/>
                <w:szCs w:val="20"/>
              </w:rPr>
              <w:t>55</w:t>
            </w:r>
          </w:p>
        </w:tc>
        <w:tc>
          <w:tcPr>
            <w:tcW w:w="609" w:type="pct"/>
            <w:shd w:val="clear" w:color="auto" w:fill="auto"/>
            <w:vAlign w:val="bottom"/>
          </w:tcPr>
          <w:p w:rsidR="00477ABD" w:rsidRPr="00F92B88" w:rsidRDefault="00477ABD" w:rsidP="00477ABD">
            <w:pPr>
              <w:spacing w:after="0" w:line="360" w:lineRule="auto"/>
              <w:jc w:val="center"/>
              <w:rPr>
                <w:rFonts w:ascii="Bookman Old Style" w:hAnsi="Bookman Old Style" w:cstheme="minorHAnsi"/>
                <w:color w:val="70AD47" w:themeColor="accent6"/>
                <w:sz w:val="20"/>
                <w:szCs w:val="20"/>
              </w:rPr>
            </w:pPr>
            <w:r w:rsidRPr="00F92B88">
              <w:rPr>
                <w:rFonts w:ascii="Bookman Old Style" w:hAnsi="Bookman Old Style" w:cstheme="minorHAnsi"/>
                <w:color w:val="70AD47" w:themeColor="accent6"/>
                <w:sz w:val="20"/>
                <w:szCs w:val="20"/>
              </w:rPr>
              <w:t>72</w:t>
            </w:r>
          </w:p>
        </w:tc>
      </w:tr>
      <w:tr w:rsidR="00477ABD" w:rsidRPr="00F92B88" w:rsidTr="00F92B88">
        <w:trPr>
          <w:trHeight w:val="572"/>
        </w:trPr>
        <w:tc>
          <w:tcPr>
            <w:tcW w:w="454" w:type="pct"/>
            <w:vMerge/>
          </w:tcPr>
          <w:p w:rsidR="00477ABD" w:rsidRPr="00F92B88" w:rsidRDefault="00477ABD" w:rsidP="00477ABD">
            <w:pPr>
              <w:spacing w:after="0" w:line="200" w:lineRule="atLeast"/>
              <w:jc w:val="center"/>
              <w:rPr>
                <w:rFonts w:ascii="Bookman Old Style" w:eastAsia="Times New Roman" w:hAnsi="Bookman Old Style"/>
                <w:color w:val="000000"/>
                <w:sz w:val="20"/>
                <w:szCs w:val="20"/>
                <w:lang w:eastAsia="es-DO"/>
              </w:rPr>
            </w:pPr>
          </w:p>
        </w:tc>
        <w:tc>
          <w:tcPr>
            <w:tcW w:w="607" w:type="pct"/>
            <w:shd w:val="clear" w:color="auto" w:fill="auto"/>
            <w:vAlign w:val="center"/>
            <w:hideMark/>
          </w:tcPr>
          <w:p w:rsidR="00477ABD" w:rsidRPr="00F92B88" w:rsidRDefault="00477ABD" w:rsidP="00477ABD">
            <w:pPr>
              <w:spacing w:after="0" w:line="200" w:lineRule="atLeast"/>
              <w:jc w:val="both"/>
              <w:rPr>
                <w:rFonts w:ascii="Bookman Old Style" w:eastAsia="Times New Roman" w:hAnsi="Bookman Old Style"/>
                <w:color w:val="000000"/>
                <w:sz w:val="20"/>
                <w:szCs w:val="20"/>
                <w:lang w:eastAsia="es-DO"/>
              </w:rPr>
            </w:pPr>
            <w:r w:rsidRPr="00F92B88">
              <w:rPr>
                <w:rFonts w:ascii="Bookman Old Style" w:eastAsia="Times New Roman" w:hAnsi="Bookman Old Style"/>
                <w:color w:val="000000"/>
                <w:sz w:val="20"/>
                <w:szCs w:val="20"/>
                <w:lang w:eastAsia="es-DO"/>
              </w:rPr>
              <w:t xml:space="preserve">  Beneficiarios</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Pr>
          <w:p w:rsidR="00477ABD" w:rsidRPr="00F92B88" w:rsidRDefault="00477ABD" w:rsidP="00477ABD">
            <w:pPr>
              <w:spacing w:after="0" w:line="240" w:lineRule="auto"/>
              <w:ind w:right="56"/>
              <w:jc w:val="center"/>
              <w:rPr>
                <w:rFonts w:ascii="Bookman Old Style" w:hAnsi="Bookman Old Style" w:cstheme="minorHAnsi"/>
                <w:sz w:val="20"/>
                <w:szCs w:val="20"/>
              </w:rPr>
            </w:pPr>
          </w:p>
          <w:p w:rsidR="00477ABD" w:rsidRPr="00F92B88" w:rsidRDefault="00477ABD" w:rsidP="00477ABD">
            <w:pPr>
              <w:spacing w:after="0" w:line="240" w:lineRule="auto"/>
              <w:ind w:right="56"/>
              <w:jc w:val="center"/>
              <w:rPr>
                <w:rFonts w:ascii="Bookman Old Style" w:hAnsi="Bookman Old Style" w:cstheme="minorHAnsi"/>
                <w:sz w:val="20"/>
                <w:szCs w:val="20"/>
              </w:rPr>
            </w:pPr>
            <w:r w:rsidRPr="00F92B88">
              <w:rPr>
                <w:rFonts w:ascii="Bookman Old Style" w:hAnsi="Bookman Old Style" w:cstheme="minorHAnsi"/>
                <w:sz w:val="20"/>
                <w:szCs w:val="20"/>
              </w:rPr>
              <w:t>45</w:t>
            </w:r>
          </w:p>
        </w:tc>
        <w:tc>
          <w:tcPr>
            <w:tcW w:w="511" w:type="pct"/>
            <w:tcBorders>
              <w:top w:val="single" w:sz="4" w:space="0" w:color="000000"/>
              <w:left w:val="single" w:sz="4" w:space="0" w:color="000000"/>
              <w:bottom w:val="single" w:sz="4" w:space="0" w:color="auto"/>
              <w:right w:val="single" w:sz="4" w:space="0" w:color="auto"/>
            </w:tcBorders>
            <w:shd w:val="clear" w:color="000000" w:fill="FFFFFF"/>
          </w:tcPr>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p>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r w:rsidRPr="00F92B88">
              <w:rPr>
                <w:rFonts w:ascii="Bookman Old Style" w:eastAsia="Times New Roman" w:hAnsi="Bookman Old Style" w:cstheme="minorHAnsi"/>
                <w:sz w:val="20"/>
                <w:szCs w:val="20"/>
              </w:rPr>
              <w:t>60</w:t>
            </w:r>
          </w:p>
        </w:tc>
        <w:tc>
          <w:tcPr>
            <w:tcW w:w="435" w:type="pct"/>
            <w:tcBorders>
              <w:top w:val="single" w:sz="4" w:space="0" w:color="000000"/>
              <w:left w:val="single" w:sz="4" w:space="0" w:color="auto"/>
              <w:bottom w:val="single" w:sz="4" w:space="0" w:color="000000"/>
              <w:right w:val="single" w:sz="4" w:space="0" w:color="auto"/>
            </w:tcBorders>
            <w:shd w:val="clear" w:color="000000" w:fill="FFFFFF"/>
          </w:tcPr>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p>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r w:rsidRPr="00F92B88">
              <w:rPr>
                <w:rFonts w:ascii="Bookman Old Style" w:eastAsia="Times New Roman" w:hAnsi="Bookman Old Style" w:cstheme="minorHAnsi"/>
                <w:sz w:val="20"/>
                <w:szCs w:val="20"/>
              </w:rPr>
              <w:t>87</w:t>
            </w:r>
          </w:p>
        </w:tc>
        <w:tc>
          <w:tcPr>
            <w:tcW w:w="440" w:type="pct"/>
            <w:tcBorders>
              <w:top w:val="single" w:sz="4" w:space="0" w:color="000000"/>
              <w:left w:val="single" w:sz="4" w:space="0" w:color="auto"/>
              <w:bottom w:val="single" w:sz="4" w:space="0" w:color="000000"/>
              <w:right w:val="single" w:sz="4" w:space="0" w:color="auto"/>
            </w:tcBorders>
            <w:shd w:val="clear" w:color="000000" w:fill="FFFFFF"/>
          </w:tcPr>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p>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r w:rsidRPr="00F92B88">
              <w:rPr>
                <w:rFonts w:ascii="Bookman Old Style" w:eastAsia="Times New Roman" w:hAnsi="Bookman Old Style" w:cstheme="minorHAnsi"/>
                <w:sz w:val="20"/>
                <w:szCs w:val="20"/>
              </w:rPr>
              <w:t>43</w:t>
            </w:r>
          </w:p>
        </w:tc>
        <w:tc>
          <w:tcPr>
            <w:tcW w:w="382" w:type="pct"/>
            <w:tcBorders>
              <w:top w:val="single" w:sz="4" w:space="0" w:color="000000"/>
              <w:left w:val="single" w:sz="4" w:space="0" w:color="auto"/>
              <w:bottom w:val="single" w:sz="4" w:space="0" w:color="000000"/>
              <w:right w:val="single" w:sz="4" w:space="0" w:color="auto"/>
            </w:tcBorders>
            <w:shd w:val="clear" w:color="000000" w:fill="FFFFFF"/>
          </w:tcPr>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p>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r w:rsidRPr="00F92B88">
              <w:rPr>
                <w:rFonts w:ascii="Bookman Old Style" w:eastAsia="Times New Roman" w:hAnsi="Bookman Old Style" w:cstheme="minorHAnsi"/>
                <w:sz w:val="20"/>
                <w:szCs w:val="20"/>
              </w:rPr>
              <w:t>93</w:t>
            </w:r>
          </w:p>
        </w:tc>
        <w:tc>
          <w:tcPr>
            <w:tcW w:w="391" w:type="pct"/>
            <w:tcBorders>
              <w:top w:val="single" w:sz="4" w:space="0" w:color="000000"/>
              <w:left w:val="single" w:sz="4" w:space="0" w:color="auto"/>
              <w:bottom w:val="single" w:sz="4" w:space="0" w:color="000000"/>
              <w:right w:val="single" w:sz="4" w:space="0" w:color="auto"/>
            </w:tcBorders>
            <w:shd w:val="clear" w:color="000000" w:fill="FFFFFF"/>
          </w:tcPr>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p>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r w:rsidRPr="00F92B88">
              <w:rPr>
                <w:rFonts w:ascii="Bookman Old Style" w:eastAsia="Times New Roman" w:hAnsi="Bookman Old Style" w:cstheme="minorHAnsi"/>
                <w:sz w:val="20"/>
                <w:szCs w:val="20"/>
              </w:rPr>
              <w:t>114</w:t>
            </w:r>
          </w:p>
        </w:tc>
        <w:tc>
          <w:tcPr>
            <w:tcW w:w="439" w:type="pct"/>
            <w:tcBorders>
              <w:top w:val="single" w:sz="4" w:space="0" w:color="000000"/>
              <w:left w:val="single" w:sz="4" w:space="0" w:color="auto"/>
              <w:bottom w:val="single" w:sz="4" w:space="0" w:color="auto"/>
              <w:right w:val="single" w:sz="4" w:space="0" w:color="000000"/>
            </w:tcBorders>
            <w:shd w:val="clear" w:color="000000" w:fill="FFFFFF"/>
          </w:tcPr>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p>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r w:rsidRPr="00F92B88">
              <w:rPr>
                <w:rFonts w:ascii="Bookman Old Style" w:eastAsia="Times New Roman" w:hAnsi="Bookman Old Style" w:cstheme="minorHAnsi"/>
                <w:sz w:val="20"/>
                <w:szCs w:val="20"/>
              </w:rPr>
              <w:t>225</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Pr>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p>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r w:rsidRPr="00F92B88">
              <w:rPr>
                <w:rFonts w:ascii="Bookman Old Style" w:eastAsia="Times New Roman" w:hAnsi="Bookman Old Style" w:cstheme="minorHAnsi"/>
                <w:sz w:val="20"/>
                <w:szCs w:val="20"/>
              </w:rPr>
              <w:t>330</w:t>
            </w:r>
          </w:p>
        </w:tc>
        <w:tc>
          <w:tcPr>
            <w:tcW w:w="609" w:type="pct"/>
            <w:tcBorders>
              <w:top w:val="single" w:sz="4" w:space="0" w:color="000000"/>
              <w:left w:val="single" w:sz="4" w:space="0" w:color="000000"/>
              <w:bottom w:val="single" w:sz="4" w:space="0" w:color="000000"/>
              <w:right w:val="single" w:sz="4" w:space="0" w:color="000000"/>
            </w:tcBorders>
            <w:shd w:val="clear" w:color="000000" w:fill="FFFFFF"/>
          </w:tcPr>
          <w:p w:rsidR="00477ABD" w:rsidRPr="00F92B88" w:rsidRDefault="00477ABD" w:rsidP="00477ABD">
            <w:pPr>
              <w:spacing w:before="7" w:after="0" w:line="240" w:lineRule="auto"/>
              <w:jc w:val="center"/>
              <w:rPr>
                <w:rFonts w:ascii="Bookman Old Style" w:eastAsia="Times New Roman" w:hAnsi="Bookman Old Style" w:cstheme="minorHAnsi"/>
                <w:sz w:val="20"/>
                <w:szCs w:val="20"/>
              </w:rPr>
            </w:pPr>
          </w:p>
          <w:p w:rsidR="00477ABD" w:rsidRPr="00F92B88" w:rsidRDefault="00477ABD" w:rsidP="00477ABD">
            <w:pPr>
              <w:spacing w:before="7" w:after="0" w:line="240" w:lineRule="auto"/>
              <w:jc w:val="center"/>
              <w:rPr>
                <w:rFonts w:ascii="Bookman Old Style" w:eastAsia="Times New Roman" w:hAnsi="Bookman Old Style" w:cstheme="minorHAnsi"/>
                <w:color w:val="70AD47" w:themeColor="accent6"/>
                <w:sz w:val="20"/>
                <w:szCs w:val="20"/>
              </w:rPr>
            </w:pPr>
            <w:r w:rsidRPr="00F92B88">
              <w:rPr>
                <w:rFonts w:ascii="Bookman Old Style" w:eastAsia="Times New Roman" w:hAnsi="Bookman Old Style" w:cstheme="minorHAnsi"/>
                <w:color w:val="70AD47" w:themeColor="accent6"/>
                <w:sz w:val="20"/>
                <w:szCs w:val="20"/>
              </w:rPr>
              <w:t>997</w:t>
            </w:r>
          </w:p>
        </w:tc>
      </w:tr>
    </w:tbl>
    <w:p w:rsidR="00477ABD" w:rsidRPr="00477ABD" w:rsidRDefault="00477ABD" w:rsidP="00477ABD">
      <w:pPr>
        <w:pStyle w:val="Sinespaciado"/>
        <w:rPr>
          <w:rFonts w:ascii="Bookman Old Style" w:hAnsi="Bookman Old Style"/>
          <w:lang w:val="es-DO"/>
        </w:rPr>
      </w:pPr>
      <w:r w:rsidRPr="00477ABD">
        <w:rPr>
          <w:rFonts w:ascii="Bookman Old Style" w:hAnsi="Bookman Old Style"/>
          <w:lang w:val="es-DO"/>
        </w:rPr>
        <w:t xml:space="preserve">           </w:t>
      </w:r>
      <w:r w:rsidRPr="00AF10F8">
        <w:rPr>
          <w:rFonts w:ascii="Bookman Old Style" w:hAnsi="Bookman Old Style"/>
          <w:lang w:val="es-DO"/>
        </w:rPr>
        <w:t xml:space="preserve">  </w:t>
      </w:r>
      <w:r w:rsidRPr="00AF10F8">
        <w:rPr>
          <w:rFonts w:ascii="Bookman Old Style" w:hAnsi="Bookman Old Style"/>
          <w:sz w:val="16"/>
          <w:szCs w:val="16"/>
          <w:lang w:val="es-DO"/>
        </w:rPr>
        <w:t>República Dominicana: Total área Renovada de café por Regional en el 3ER Trimestre</w:t>
      </w:r>
      <w:r w:rsidRPr="00AF10F8">
        <w:rPr>
          <w:rFonts w:ascii="Bookman Old Style" w:hAnsi="Bookman Old Style"/>
          <w:lang w:val="es-DO"/>
        </w:rPr>
        <w:t>.</w:t>
      </w:r>
    </w:p>
    <w:p w:rsidR="00477ABD" w:rsidRPr="00477ABD" w:rsidRDefault="00477ABD" w:rsidP="00477ABD">
      <w:pPr>
        <w:pStyle w:val="Sinespaciado"/>
        <w:rPr>
          <w:rFonts w:ascii="Bookman Old Style" w:hAnsi="Bookman Old Style"/>
          <w:lang w:val="es-DO"/>
        </w:rPr>
      </w:pPr>
    </w:p>
    <w:p w:rsidR="00477ABD" w:rsidRPr="00477ABD" w:rsidRDefault="00477ABD" w:rsidP="00477ABD">
      <w:pPr>
        <w:spacing w:after="0" w:line="240" w:lineRule="auto"/>
        <w:rPr>
          <w:rFonts w:ascii="Bookman Old Style" w:eastAsia="Times New Roman" w:hAnsi="Bookman Old Style" w:cs="Times New Roman"/>
        </w:rPr>
      </w:pPr>
    </w:p>
    <w:p w:rsidR="00477ABD" w:rsidRPr="00477ABD" w:rsidRDefault="00477ABD" w:rsidP="00477ABD">
      <w:pPr>
        <w:spacing w:after="0" w:line="240" w:lineRule="auto"/>
        <w:rPr>
          <w:rFonts w:ascii="Bookman Old Style" w:eastAsia="Times New Roman" w:hAnsi="Bookman Old Style" w:cs="Times New Roman"/>
        </w:rPr>
      </w:pPr>
    </w:p>
    <w:p w:rsidR="00477ABD" w:rsidRPr="00477ABD" w:rsidRDefault="00477ABD" w:rsidP="00F92B88">
      <w:pPr>
        <w:pStyle w:val="Prrafodelista"/>
        <w:spacing w:after="0" w:line="240" w:lineRule="auto"/>
        <w:ind w:left="502"/>
        <w:rPr>
          <w:rFonts w:ascii="Bookman Old Style" w:hAnsi="Bookman Old Style" w:cs="Arial"/>
          <w:b/>
          <w:sz w:val="24"/>
          <w:szCs w:val="24"/>
          <w:u w:val="single"/>
          <w:lang w:val="es-DO"/>
        </w:rPr>
      </w:pPr>
      <w:r w:rsidRPr="00477ABD">
        <w:rPr>
          <w:rFonts w:ascii="Bookman Old Style" w:hAnsi="Bookman Old Style" w:cs="Arial"/>
          <w:b/>
          <w:sz w:val="24"/>
          <w:szCs w:val="24"/>
          <w:u w:val="single"/>
          <w:lang w:val="es-DO"/>
        </w:rPr>
        <w:t>FOMENTO DE CAFETALES</w:t>
      </w:r>
    </w:p>
    <w:p w:rsidR="00477ABD" w:rsidRPr="00477ABD" w:rsidRDefault="00477ABD" w:rsidP="00477ABD">
      <w:pPr>
        <w:pStyle w:val="Prrafodelista"/>
        <w:spacing w:after="0" w:line="240" w:lineRule="auto"/>
        <w:rPr>
          <w:rFonts w:ascii="Bookman Old Style" w:hAnsi="Bookman Old Style" w:cs="Arial"/>
          <w:b/>
          <w:lang w:val="es-DO"/>
        </w:rPr>
      </w:pPr>
    </w:p>
    <w:p w:rsidR="00477ABD" w:rsidRPr="00AF10F8" w:rsidRDefault="00477ABD" w:rsidP="00F92B88">
      <w:pPr>
        <w:pStyle w:val="Prrafodelista"/>
        <w:spacing w:after="0" w:line="240" w:lineRule="auto"/>
        <w:ind w:left="0"/>
        <w:rPr>
          <w:rFonts w:ascii="Book Antiqua" w:hAnsi="Book Antiqua" w:cs="Arial"/>
          <w:sz w:val="24"/>
          <w:szCs w:val="24"/>
          <w:lang w:val="es-DO"/>
        </w:rPr>
      </w:pPr>
      <w:r w:rsidRPr="00AF10F8">
        <w:rPr>
          <w:rFonts w:ascii="Book Antiqua" w:hAnsi="Book Antiqua" w:cs="Arial"/>
          <w:sz w:val="24"/>
          <w:szCs w:val="24"/>
          <w:lang w:val="es-DO"/>
        </w:rPr>
        <w:t>Para este 3</w:t>
      </w:r>
      <w:r w:rsidRPr="00AF10F8">
        <w:rPr>
          <w:rFonts w:ascii="Book Antiqua" w:hAnsi="Book Antiqua" w:cs="Arial"/>
          <w:sz w:val="24"/>
          <w:szCs w:val="24"/>
          <w:vertAlign w:val="superscript"/>
          <w:lang w:val="es-DO"/>
        </w:rPr>
        <w:t>ER</w:t>
      </w:r>
      <w:r w:rsidRPr="00AF10F8">
        <w:rPr>
          <w:rFonts w:ascii="Book Antiqua" w:hAnsi="Book Antiqua" w:cs="Arial"/>
          <w:sz w:val="24"/>
          <w:szCs w:val="24"/>
          <w:lang w:val="es-DO"/>
        </w:rPr>
        <w:t>. Trimestre se ha superado la meta trazada en un 164%, llegando a 4,304 tareas y</w:t>
      </w:r>
      <w:r w:rsidR="00F92B88" w:rsidRPr="00AF10F8">
        <w:rPr>
          <w:rFonts w:ascii="Book Antiqua" w:hAnsi="Book Antiqua" w:cs="Arial"/>
          <w:sz w:val="24"/>
          <w:szCs w:val="24"/>
          <w:lang w:val="es-DO"/>
        </w:rPr>
        <w:t xml:space="preserve"> </w:t>
      </w:r>
      <w:r w:rsidRPr="00AF10F8">
        <w:rPr>
          <w:rFonts w:ascii="Book Antiqua" w:hAnsi="Book Antiqua" w:cs="Arial"/>
          <w:sz w:val="24"/>
          <w:szCs w:val="24"/>
          <w:lang w:val="es-DO"/>
        </w:rPr>
        <w:t>beneficiando a 243 productores.</w:t>
      </w:r>
    </w:p>
    <w:p w:rsidR="00477ABD" w:rsidRPr="00F92B88" w:rsidRDefault="00477ABD" w:rsidP="00F92B88">
      <w:pPr>
        <w:pStyle w:val="Prrafodelista"/>
        <w:spacing w:after="0" w:line="240" w:lineRule="auto"/>
        <w:ind w:left="0"/>
        <w:rPr>
          <w:rFonts w:ascii="Bookman Old Style" w:hAnsi="Bookman Old Style" w:cs="Arial"/>
          <w:lang w:val="es-DO"/>
        </w:rPr>
      </w:pPr>
    </w:p>
    <w:p w:rsidR="00477ABD" w:rsidRPr="00477ABD" w:rsidRDefault="00477ABD" w:rsidP="00477ABD">
      <w:pPr>
        <w:spacing w:after="0" w:line="240" w:lineRule="auto"/>
        <w:rPr>
          <w:rFonts w:ascii="Bookman Old Style" w:eastAsia="Times New Roman" w:hAnsi="Bookman Old Style" w:cs="Times New Roman"/>
        </w:rPr>
      </w:pPr>
    </w:p>
    <w:tbl>
      <w:tblPr>
        <w:tblW w:w="5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
        <w:gridCol w:w="1497"/>
        <w:gridCol w:w="712"/>
        <w:gridCol w:w="1240"/>
        <w:gridCol w:w="1057"/>
        <w:gridCol w:w="1061"/>
        <w:gridCol w:w="908"/>
        <w:gridCol w:w="925"/>
        <w:gridCol w:w="1049"/>
        <w:gridCol w:w="737"/>
        <w:gridCol w:w="853"/>
      </w:tblGrid>
      <w:tr w:rsidR="00477ABD" w:rsidRPr="00F92B88" w:rsidTr="00F92B88">
        <w:trPr>
          <w:trHeight w:val="637"/>
          <w:jc w:val="center"/>
        </w:trPr>
        <w:tc>
          <w:tcPr>
            <w:tcW w:w="842" w:type="pct"/>
            <w:gridSpan w:val="2"/>
            <w:shd w:val="clear" w:color="auto" w:fill="833C0B" w:themeFill="accent2" w:themeFillShade="80"/>
            <w:vAlign w:val="center"/>
          </w:tcPr>
          <w:p w:rsidR="00477ABD" w:rsidRPr="00F92B88" w:rsidRDefault="00477ABD" w:rsidP="00477ABD">
            <w:pPr>
              <w:spacing w:after="0" w:line="240" w:lineRule="auto"/>
              <w:jc w:val="center"/>
              <w:rPr>
                <w:rFonts w:ascii="Bookman Old Style" w:eastAsia="Times New Roman" w:hAnsi="Bookman Old Style" w:cs="Times New Roman"/>
                <w:b/>
                <w:bCs/>
                <w:color w:val="FFFFFF"/>
                <w:sz w:val="20"/>
                <w:szCs w:val="20"/>
                <w:lang w:eastAsia="es-DO"/>
              </w:rPr>
            </w:pPr>
            <w:r w:rsidRPr="00F92B88">
              <w:rPr>
                <w:rFonts w:ascii="Bookman Old Style" w:eastAsia="Times New Roman" w:hAnsi="Bookman Old Style" w:cs="Times New Roman"/>
                <w:b/>
                <w:bCs/>
                <w:color w:val="FFFFFF"/>
                <w:sz w:val="20"/>
                <w:szCs w:val="20"/>
                <w:lang w:eastAsia="es-DO"/>
              </w:rPr>
              <w:t>PERIODO</w:t>
            </w:r>
          </w:p>
        </w:tc>
        <w:tc>
          <w:tcPr>
            <w:tcW w:w="322" w:type="pct"/>
            <w:shd w:val="clear" w:color="auto" w:fill="833C0B" w:themeFill="accent2" w:themeFillShade="80"/>
            <w:vAlign w:val="center"/>
            <w:hideMark/>
          </w:tcPr>
          <w:p w:rsidR="00477ABD" w:rsidRPr="00F92B88" w:rsidRDefault="00477ABD" w:rsidP="00477ABD">
            <w:pPr>
              <w:spacing w:after="0" w:line="240" w:lineRule="auto"/>
              <w:jc w:val="center"/>
              <w:rPr>
                <w:rFonts w:ascii="Bookman Old Style" w:eastAsia="Times New Roman" w:hAnsi="Bookman Old Style" w:cs="Times New Roman"/>
                <w:b/>
                <w:bCs/>
                <w:color w:val="FFFFFF"/>
                <w:sz w:val="20"/>
                <w:szCs w:val="20"/>
                <w:lang w:eastAsia="es-DO"/>
              </w:rPr>
            </w:pPr>
            <w:r w:rsidRPr="00F92B88">
              <w:rPr>
                <w:rFonts w:ascii="Bookman Old Style" w:eastAsia="Times New Roman" w:hAnsi="Bookman Old Style" w:cs="Times New Roman"/>
                <w:b/>
                <w:bCs/>
                <w:color w:val="FFFFFF"/>
                <w:sz w:val="20"/>
                <w:szCs w:val="20"/>
                <w:lang w:eastAsia="es-DO"/>
              </w:rPr>
              <w:t>Norte</w:t>
            </w:r>
          </w:p>
        </w:tc>
        <w:tc>
          <w:tcPr>
            <w:tcW w:w="549" w:type="pct"/>
            <w:shd w:val="clear" w:color="auto" w:fill="833C0B" w:themeFill="accent2" w:themeFillShade="80"/>
            <w:vAlign w:val="center"/>
            <w:hideMark/>
          </w:tcPr>
          <w:p w:rsidR="00477ABD" w:rsidRPr="00F92B88" w:rsidRDefault="00477ABD" w:rsidP="00477ABD">
            <w:pPr>
              <w:spacing w:after="0" w:line="240" w:lineRule="auto"/>
              <w:jc w:val="center"/>
              <w:rPr>
                <w:rFonts w:ascii="Bookman Old Style" w:eastAsia="Times New Roman" w:hAnsi="Bookman Old Style" w:cs="Times New Roman"/>
                <w:b/>
                <w:bCs/>
                <w:color w:val="FFFFFF"/>
                <w:sz w:val="20"/>
                <w:szCs w:val="20"/>
                <w:lang w:eastAsia="es-DO"/>
              </w:rPr>
            </w:pPr>
            <w:r w:rsidRPr="00F92B88">
              <w:rPr>
                <w:rFonts w:ascii="Bookman Old Style" w:eastAsia="Times New Roman" w:hAnsi="Bookman Old Style" w:cs="Times New Roman"/>
                <w:b/>
                <w:bCs/>
                <w:color w:val="FFFFFF"/>
                <w:sz w:val="20"/>
                <w:szCs w:val="20"/>
                <w:lang w:eastAsia="es-DO"/>
              </w:rPr>
              <w:t>Norcentral</w:t>
            </w:r>
          </w:p>
        </w:tc>
        <w:tc>
          <w:tcPr>
            <w:tcW w:w="470" w:type="pct"/>
            <w:shd w:val="clear" w:color="auto" w:fill="833C0B" w:themeFill="accent2" w:themeFillShade="80"/>
            <w:vAlign w:val="center"/>
            <w:hideMark/>
          </w:tcPr>
          <w:p w:rsidR="00477ABD" w:rsidRPr="00F92B88" w:rsidRDefault="00477ABD" w:rsidP="00477ABD">
            <w:pPr>
              <w:spacing w:after="0" w:line="240" w:lineRule="auto"/>
              <w:jc w:val="center"/>
              <w:rPr>
                <w:rFonts w:ascii="Bookman Old Style" w:eastAsia="Times New Roman" w:hAnsi="Bookman Old Style" w:cs="Times New Roman"/>
                <w:b/>
                <w:bCs/>
                <w:color w:val="FFFFFF"/>
                <w:sz w:val="20"/>
                <w:szCs w:val="20"/>
                <w:lang w:eastAsia="es-DO"/>
              </w:rPr>
            </w:pPr>
            <w:r w:rsidRPr="00F92B88">
              <w:rPr>
                <w:rFonts w:ascii="Bookman Old Style" w:eastAsia="Times New Roman" w:hAnsi="Bookman Old Style" w:cs="Times New Roman"/>
                <w:b/>
                <w:bCs/>
                <w:color w:val="FFFFFF"/>
                <w:sz w:val="20"/>
                <w:szCs w:val="20"/>
                <w:lang w:eastAsia="es-DO"/>
              </w:rPr>
              <w:t>Noroeste</w:t>
            </w:r>
          </w:p>
        </w:tc>
        <w:tc>
          <w:tcPr>
            <w:tcW w:w="472" w:type="pct"/>
            <w:shd w:val="clear" w:color="auto" w:fill="833C0B" w:themeFill="accent2" w:themeFillShade="80"/>
            <w:vAlign w:val="center"/>
            <w:hideMark/>
          </w:tcPr>
          <w:p w:rsidR="00477ABD" w:rsidRPr="00F92B88" w:rsidRDefault="00477ABD" w:rsidP="00477ABD">
            <w:pPr>
              <w:spacing w:after="0" w:line="240" w:lineRule="auto"/>
              <w:jc w:val="center"/>
              <w:rPr>
                <w:rFonts w:ascii="Bookman Old Style" w:eastAsia="Times New Roman" w:hAnsi="Bookman Old Style" w:cs="Times New Roman"/>
                <w:b/>
                <w:bCs/>
                <w:color w:val="FFFFFF"/>
                <w:sz w:val="20"/>
                <w:szCs w:val="20"/>
                <w:lang w:eastAsia="es-DO"/>
              </w:rPr>
            </w:pPr>
            <w:r w:rsidRPr="00F92B88">
              <w:rPr>
                <w:rFonts w:ascii="Bookman Old Style" w:eastAsia="Times New Roman" w:hAnsi="Bookman Old Style" w:cs="Times New Roman"/>
                <w:b/>
                <w:bCs/>
                <w:color w:val="FFFFFF"/>
                <w:sz w:val="20"/>
                <w:szCs w:val="20"/>
                <w:lang w:eastAsia="es-DO"/>
              </w:rPr>
              <w:t>Nordeste</w:t>
            </w:r>
          </w:p>
        </w:tc>
        <w:tc>
          <w:tcPr>
            <w:tcW w:w="406" w:type="pct"/>
            <w:shd w:val="clear" w:color="auto" w:fill="833C0B" w:themeFill="accent2" w:themeFillShade="80"/>
            <w:vAlign w:val="center"/>
            <w:hideMark/>
          </w:tcPr>
          <w:p w:rsidR="00477ABD" w:rsidRPr="00F92B88" w:rsidRDefault="00477ABD" w:rsidP="00477ABD">
            <w:pPr>
              <w:spacing w:after="0" w:line="240" w:lineRule="auto"/>
              <w:jc w:val="center"/>
              <w:rPr>
                <w:rFonts w:ascii="Bookman Old Style" w:eastAsia="Times New Roman" w:hAnsi="Bookman Old Style" w:cs="Times New Roman"/>
                <w:b/>
                <w:bCs/>
                <w:color w:val="FFFFFF"/>
                <w:sz w:val="20"/>
                <w:szCs w:val="20"/>
                <w:lang w:eastAsia="es-DO"/>
              </w:rPr>
            </w:pPr>
            <w:r w:rsidRPr="00F92B88">
              <w:rPr>
                <w:rFonts w:ascii="Bookman Old Style" w:eastAsia="Times New Roman" w:hAnsi="Bookman Old Style" w:cs="Times New Roman"/>
                <w:b/>
                <w:bCs/>
                <w:color w:val="FFFFFF"/>
                <w:sz w:val="20"/>
                <w:szCs w:val="20"/>
                <w:lang w:eastAsia="es-DO"/>
              </w:rPr>
              <w:t>Central</w:t>
            </w:r>
          </w:p>
        </w:tc>
        <w:tc>
          <w:tcPr>
            <w:tcW w:w="414" w:type="pct"/>
            <w:shd w:val="clear" w:color="auto" w:fill="833C0B" w:themeFill="accent2" w:themeFillShade="80"/>
            <w:vAlign w:val="center"/>
            <w:hideMark/>
          </w:tcPr>
          <w:p w:rsidR="00477ABD" w:rsidRPr="00F92B88" w:rsidRDefault="00477ABD" w:rsidP="00477ABD">
            <w:pPr>
              <w:spacing w:after="0" w:line="240" w:lineRule="auto"/>
              <w:jc w:val="center"/>
              <w:rPr>
                <w:rFonts w:ascii="Bookman Old Style" w:eastAsia="Times New Roman" w:hAnsi="Bookman Old Style" w:cs="Times New Roman"/>
                <w:b/>
                <w:bCs/>
                <w:color w:val="FFFFFF"/>
                <w:sz w:val="20"/>
                <w:szCs w:val="20"/>
                <w:lang w:eastAsia="es-DO"/>
              </w:rPr>
            </w:pPr>
            <w:r w:rsidRPr="00F92B88">
              <w:rPr>
                <w:rFonts w:ascii="Bookman Old Style" w:eastAsia="Times New Roman" w:hAnsi="Bookman Old Style" w:cs="Times New Roman"/>
                <w:b/>
                <w:bCs/>
                <w:color w:val="FFFFFF"/>
                <w:sz w:val="20"/>
                <w:szCs w:val="20"/>
                <w:lang w:eastAsia="es-DO"/>
              </w:rPr>
              <w:t>Sureste</w:t>
            </w:r>
          </w:p>
        </w:tc>
        <w:tc>
          <w:tcPr>
            <w:tcW w:w="467" w:type="pct"/>
            <w:shd w:val="clear" w:color="auto" w:fill="833C0B" w:themeFill="accent2" w:themeFillShade="80"/>
            <w:vAlign w:val="center"/>
            <w:hideMark/>
          </w:tcPr>
          <w:p w:rsidR="00477ABD" w:rsidRPr="00F92B88" w:rsidRDefault="00477ABD" w:rsidP="00477ABD">
            <w:pPr>
              <w:spacing w:after="0" w:line="240" w:lineRule="auto"/>
              <w:jc w:val="center"/>
              <w:rPr>
                <w:rFonts w:ascii="Bookman Old Style" w:eastAsia="Times New Roman" w:hAnsi="Bookman Old Style" w:cs="Times New Roman"/>
                <w:b/>
                <w:bCs/>
                <w:color w:val="FFFFFF"/>
                <w:sz w:val="20"/>
                <w:szCs w:val="20"/>
                <w:lang w:eastAsia="es-DO"/>
              </w:rPr>
            </w:pPr>
            <w:r w:rsidRPr="00F92B88">
              <w:rPr>
                <w:rFonts w:ascii="Bookman Old Style" w:eastAsia="Times New Roman" w:hAnsi="Bookman Old Style" w:cs="Times New Roman"/>
                <w:b/>
                <w:bCs/>
                <w:color w:val="FFFFFF"/>
                <w:sz w:val="20"/>
                <w:szCs w:val="20"/>
                <w:lang w:eastAsia="es-DO"/>
              </w:rPr>
              <w:t>Suroeste</w:t>
            </w:r>
          </w:p>
        </w:tc>
        <w:tc>
          <w:tcPr>
            <w:tcW w:w="332" w:type="pct"/>
            <w:shd w:val="clear" w:color="auto" w:fill="833C0B" w:themeFill="accent2" w:themeFillShade="80"/>
            <w:vAlign w:val="center"/>
            <w:hideMark/>
          </w:tcPr>
          <w:p w:rsidR="00477ABD" w:rsidRPr="00F92B88" w:rsidRDefault="00477ABD" w:rsidP="00477ABD">
            <w:pPr>
              <w:spacing w:after="0" w:line="240" w:lineRule="auto"/>
              <w:jc w:val="center"/>
              <w:rPr>
                <w:rFonts w:ascii="Bookman Old Style" w:eastAsia="Times New Roman" w:hAnsi="Bookman Old Style" w:cs="Times New Roman"/>
                <w:b/>
                <w:bCs/>
                <w:color w:val="FFFFFF"/>
                <w:sz w:val="20"/>
                <w:szCs w:val="20"/>
                <w:lang w:eastAsia="es-DO"/>
              </w:rPr>
            </w:pPr>
            <w:r w:rsidRPr="00F92B88">
              <w:rPr>
                <w:rFonts w:ascii="Bookman Old Style" w:eastAsia="Times New Roman" w:hAnsi="Bookman Old Style" w:cs="Times New Roman"/>
                <w:b/>
                <w:bCs/>
                <w:color w:val="FFFFFF"/>
                <w:sz w:val="20"/>
                <w:szCs w:val="20"/>
                <w:lang w:eastAsia="es-DO"/>
              </w:rPr>
              <w:t>Sur</w:t>
            </w:r>
          </w:p>
        </w:tc>
        <w:tc>
          <w:tcPr>
            <w:tcW w:w="727" w:type="pct"/>
            <w:shd w:val="clear" w:color="auto" w:fill="833C0B" w:themeFill="accent2" w:themeFillShade="80"/>
            <w:vAlign w:val="center"/>
            <w:hideMark/>
          </w:tcPr>
          <w:p w:rsidR="00477ABD" w:rsidRPr="00F92B88" w:rsidRDefault="00477ABD" w:rsidP="00477ABD">
            <w:pPr>
              <w:spacing w:after="0" w:line="240" w:lineRule="auto"/>
              <w:jc w:val="center"/>
              <w:rPr>
                <w:rFonts w:ascii="Bookman Old Style" w:eastAsia="Times New Roman" w:hAnsi="Bookman Old Style" w:cs="Times New Roman"/>
                <w:b/>
                <w:bCs/>
                <w:color w:val="FFFFFF"/>
                <w:sz w:val="20"/>
                <w:szCs w:val="20"/>
                <w:lang w:eastAsia="es-DO"/>
              </w:rPr>
            </w:pPr>
            <w:r w:rsidRPr="00F92B88">
              <w:rPr>
                <w:rFonts w:ascii="Bookman Old Style" w:eastAsia="Times New Roman" w:hAnsi="Bookman Old Style" w:cs="Times New Roman"/>
                <w:b/>
                <w:bCs/>
                <w:color w:val="FFFFFF"/>
                <w:sz w:val="20"/>
                <w:szCs w:val="20"/>
                <w:lang w:eastAsia="es-DO"/>
              </w:rPr>
              <w:t>TOTAL</w:t>
            </w:r>
          </w:p>
        </w:tc>
      </w:tr>
      <w:tr w:rsidR="00477ABD" w:rsidRPr="00F92B88" w:rsidTr="00F92B88">
        <w:trPr>
          <w:trHeight w:val="561"/>
          <w:jc w:val="center"/>
        </w:trPr>
        <w:tc>
          <w:tcPr>
            <w:tcW w:w="182" w:type="pct"/>
            <w:shd w:val="clear" w:color="auto" w:fill="385623" w:themeFill="accent6" w:themeFillShade="80"/>
            <w:textDirection w:val="btLr"/>
            <w:vAlign w:val="center"/>
          </w:tcPr>
          <w:p w:rsidR="00477ABD" w:rsidRPr="00F92B88" w:rsidRDefault="00477ABD" w:rsidP="00477ABD">
            <w:pPr>
              <w:spacing w:after="0" w:line="240" w:lineRule="auto"/>
              <w:ind w:left="113" w:right="113"/>
              <w:rPr>
                <w:rFonts w:ascii="Bookman Old Style" w:eastAsia="Times New Roman" w:hAnsi="Bookman Old Style" w:cs="Times New Roman"/>
                <w:b/>
                <w:bCs/>
                <w:sz w:val="20"/>
                <w:szCs w:val="20"/>
                <w:lang w:eastAsia="es-DO"/>
              </w:rPr>
            </w:pPr>
          </w:p>
        </w:tc>
        <w:tc>
          <w:tcPr>
            <w:tcW w:w="660" w:type="pct"/>
            <w:shd w:val="clear" w:color="auto" w:fill="385623" w:themeFill="accent6" w:themeFillShade="80"/>
          </w:tcPr>
          <w:p w:rsidR="00477ABD" w:rsidRPr="00F92B88" w:rsidRDefault="00477ABD" w:rsidP="00477ABD">
            <w:pPr>
              <w:spacing w:after="0" w:line="240" w:lineRule="auto"/>
              <w:jc w:val="center"/>
              <w:rPr>
                <w:rFonts w:ascii="Bookman Old Style" w:eastAsia="Times New Roman" w:hAnsi="Bookman Old Style" w:cs="Times New Roman"/>
                <w:b/>
                <w:bCs/>
                <w:color w:val="FFFFFF" w:themeColor="background1"/>
                <w:sz w:val="20"/>
                <w:szCs w:val="20"/>
                <w:lang w:eastAsia="es-DO"/>
              </w:rPr>
            </w:pPr>
          </w:p>
          <w:p w:rsidR="00477ABD" w:rsidRPr="00F92B88" w:rsidRDefault="00477ABD" w:rsidP="00477ABD">
            <w:pPr>
              <w:spacing w:after="0" w:line="240" w:lineRule="auto"/>
              <w:jc w:val="center"/>
              <w:rPr>
                <w:rFonts w:ascii="Bookman Old Style" w:eastAsia="Times New Roman" w:hAnsi="Bookman Old Style" w:cs="Times New Roman"/>
                <w:b/>
                <w:bCs/>
                <w:color w:val="FFFFFF" w:themeColor="background1"/>
                <w:sz w:val="20"/>
                <w:szCs w:val="20"/>
                <w:lang w:eastAsia="es-DO"/>
              </w:rPr>
            </w:pPr>
            <w:r w:rsidRPr="00F92B88">
              <w:rPr>
                <w:rFonts w:ascii="Bookman Old Style" w:eastAsia="Times New Roman" w:hAnsi="Bookman Old Style" w:cs="Times New Roman"/>
                <w:b/>
                <w:bCs/>
                <w:color w:val="FFFFFF" w:themeColor="background1"/>
                <w:sz w:val="20"/>
                <w:szCs w:val="20"/>
                <w:lang w:eastAsia="es-DO"/>
              </w:rPr>
              <w:t>ANUAL</w:t>
            </w:r>
          </w:p>
        </w:tc>
        <w:tc>
          <w:tcPr>
            <w:tcW w:w="322" w:type="pct"/>
            <w:shd w:val="clear" w:color="auto" w:fill="385623" w:themeFill="accent6" w:themeFillShade="80"/>
            <w:vAlign w:val="center"/>
          </w:tcPr>
          <w:p w:rsidR="00477ABD" w:rsidRPr="00F92B88" w:rsidRDefault="00477ABD" w:rsidP="00477ABD">
            <w:pPr>
              <w:spacing w:after="0" w:line="276" w:lineRule="auto"/>
              <w:jc w:val="center"/>
              <w:rPr>
                <w:rFonts w:ascii="Bookman Old Style" w:eastAsia="Calibri" w:hAnsi="Bookman Old Style" w:cs="Times New Roman"/>
                <w:b/>
                <w:bCs/>
                <w:color w:val="FFFFFF" w:themeColor="background1"/>
                <w:sz w:val="20"/>
                <w:szCs w:val="20"/>
              </w:rPr>
            </w:pPr>
            <w:r w:rsidRPr="00F92B88">
              <w:rPr>
                <w:rFonts w:ascii="Bookman Old Style" w:eastAsia="Calibri" w:hAnsi="Bookman Old Style" w:cs="Times New Roman"/>
                <w:b/>
                <w:bCs/>
                <w:color w:val="FFFFFF" w:themeColor="background1"/>
                <w:sz w:val="20"/>
                <w:szCs w:val="20"/>
              </w:rPr>
              <w:t>300</w:t>
            </w:r>
          </w:p>
        </w:tc>
        <w:tc>
          <w:tcPr>
            <w:tcW w:w="549" w:type="pct"/>
            <w:shd w:val="clear" w:color="auto" w:fill="385623" w:themeFill="accent6" w:themeFillShade="80"/>
            <w:vAlign w:val="center"/>
          </w:tcPr>
          <w:p w:rsidR="00477ABD" w:rsidRPr="00F92B88" w:rsidRDefault="00477ABD" w:rsidP="00477ABD">
            <w:pPr>
              <w:spacing w:after="0" w:line="276" w:lineRule="auto"/>
              <w:jc w:val="center"/>
              <w:rPr>
                <w:rFonts w:ascii="Bookman Old Style" w:eastAsia="Calibri" w:hAnsi="Bookman Old Style" w:cs="Times New Roman"/>
                <w:b/>
                <w:bCs/>
                <w:color w:val="FFFFFF" w:themeColor="background1"/>
                <w:sz w:val="20"/>
                <w:szCs w:val="20"/>
              </w:rPr>
            </w:pPr>
            <w:r w:rsidRPr="00F92B88">
              <w:rPr>
                <w:rFonts w:ascii="Bookman Old Style" w:eastAsia="Calibri" w:hAnsi="Bookman Old Style" w:cs="Times New Roman"/>
                <w:b/>
                <w:bCs/>
                <w:color w:val="FFFFFF" w:themeColor="background1"/>
                <w:sz w:val="20"/>
                <w:szCs w:val="20"/>
              </w:rPr>
              <w:t>1,500</w:t>
            </w:r>
          </w:p>
        </w:tc>
        <w:tc>
          <w:tcPr>
            <w:tcW w:w="470" w:type="pct"/>
            <w:shd w:val="clear" w:color="auto" w:fill="385623" w:themeFill="accent6" w:themeFillShade="80"/>
            <w:vAlign w:val="center"/>
          </w:tcPr>
          <w:p w:rsidR="00477ABD" w:rsidRPr="00F92B88" w:rsidRDefault="00477ABD" w:rsidP="00477ABD">
            <w:pPr>
              <w:spacing w:after="0" w:line="276" w:lineRule="auto"/>
              <w:jc w:val="center"/>
              <w:rPr>
                <w:rFonts w:ascii="Bookman Old Style" w:eastAsia="Calibri" w:hAnsi="Bookman Old Style" w:cs="Times New Roman"/>
                <w:b/>
                <w:bCs/>
                <w:color w:val="FFFFFF" w:themeColor="background1"/>
                <w:sz w:val="20"/>
                <w:szCs w:val="20"/>
              </w:rPr>
            </w:pPr>
            <w:r w:rsidRPr="00F92B88">
              <w:rPr>
                <w:rFonts w:ascii="Bookman Old Style" w:eastAsia="Calibri" w:hAnsi="Bookman Old Style" w:cs="Times New Roman"/>
                <w:b/>
                <w:bCs/>
                <w:color w:val="FFFFFF" w:themeColor="background1"/>
                <w:sz w:val="20"/>
                <w:szCs w:val="20"/>
              </w:rPr>
              <w:t>100</w:t>
            </w:r>
          </w:p>
        </w:tc>
        <w:tc>
          <w:tcPr>
            <w:tcW w:w="472" w:type="pct"/>
            <w:shd w:val="clear" w:color="auto" w:fill="385623" w:themeFill="accent6" w:themeFillShade="80"/>
            <w:vAlign w:val="center"/>
          </w:tcPr>
          <w:p w:rsidR="00477ABD" w:rsidRPr="00F92B88" w:rsidRDefault="00477ABD" w:rsidP="00477ABD">
            <w:pPr>
              <w:spacing w:after="0" w:line="276" w:lineRule="auto"/>
              <w:jc w:val="center"/>
              <w:rPr>
                <w:rFonts w:ascii="Bookman Old Style" w:eastAsia="Calibri" w:hAnsi="Bookman Old Style" w:cs="Times New Roman"/>
                <w:b/>
                <w:bCs/>
                <w:color w:val="FFFFFF" w:themeColor="background1"/>
                <w:sz w:val="20"/>
                <w:szCs w:val="20"/>
              </w:rPr>
            </w:pPr>
            <w:r w:rsidRPr="00F92B88">
              <w:rPr>
                <w:rFonts w:ascii="Bookman Old Style" w:eastAsia="Calibri" w:hAnsi="Bookman Old Style" w:cs="Times New Roman"/>
                <w:b/>
                <w:bCs/>
                <w:color w:val="FFFFFF" w:themeColor="background1"/>
                <w:sz w:val="20"/>
                <w:szCs w:val="20"/>
              </w:rPr>
              <w:t>800</w:t>
            </w:r>
          </w:p>
        </w:tc>
        <w:tc>
          <w:tcPr>
            <w:tcW w:w="406" w:type="pct"/>
            <w:shd w:val="clear" w:color="auto" w:fill="385623" w:themeFill="accent6" w:themeFillShade="80"/>
            <w:vAlign w:val="center"/>
          </w:tcPr>
          <w:p w:rsidR="00477ABD" w:rsidRPr="00F92B88" w:rsidRDefault="00477ABD" w:rsidP="00477ABD">
            <w:pPr>
              <w:spacing w:after="0" w:line="276" w:lineRule="auto"/>
              <w:jc w:val="center"/>
              <w:rPr>
                <w:rFonts w:ascii="Bookman Old Style" w:eastAsia="Calibri" w:hAnsi="Bookman Old Style" w:cs="Times New Roman"/>
                <w:b/>
                <w:bCs/>
                <w:color w:val="FFFFFF" w:themeColor="background1"/>
                <w:sz w:val="20"/>
                <w:szCs w:val="20"/>
              </w:rPr>
            </w:pPr>
            <w:r w:rsidRPr="00F92B88">
              <w:rPr>
                <w:rFonts w:ascii="Bookman Old Style" w:eastAsia="Calibri" w:hAnsi="Bookman Old Style" w:cs="Times New Roman"/>
                <w:b/>
                <w:bCs/>
                <w:color w:val="FFFFFF" w:themeColor="background1"/>
                <w:sz w:val="20"/>
                <w:szCs w:val="20"/>
              </w:rPr>
              <w:t>2,500</w:t>
            </w:r>
          </w:p>
        </w:tc>
        <w:tc>
          <w:tcPr>
            <w:tcW w:w="414" w:type="pct"/>
            <w:shd w:val="clear" w:color="auto" w:fill="385623" w:themeFill="accent6" w:themeFillShade="80"/>
            <w:vAlign w:val="center"/>
          </w:tcPr>
          <w:p w:rsidR="00477ABD" w:rsidRPr="00F92B88" w:rsidRDefault="00477ABD" w:rsidP="00477ABD">
            <w:pPr>
              <w:spacing w:after="0" w:line="276" w:lineRule="auto"/>
              <w:jc w:val="center"/>
              <w:rPr>
                <w:rFonts w:ascii="Bookman Old Style" w:eastAsia="Calibri" w:hAnsi="Bookman Old Style" w:cs="Times New Roman"/>
                <w:b/>
                <w:bCs/>
                <w:color w:val="FFFFFF" w:themeColor="background1"/>
                <w:sz w:val="20"/>
                <w:szCs w:val="20"/>
              </w:rPr>
            </w:pPr>
            <w:r w:rsidRPr="00F92B88">
              <w:rPr>
                <w:rFonts w:ascii="Bookman Old Style" w:eastAsia="Calibri" w:hAnsi="Bookman Old Style" w:cs="Times New Roman"/>
                <w:b/>
                <w:bCs/>
                <w:color w:val="FFFFFF" w:themeColor="background1"/>
                <w:sz w:val="20"/>
                <w:szCs w:val="20"/>
              </w:rPr>
              <w:t>100</w:t>
            </w:r>
          </w:p>
        </w:tc>
        <w:tc>
          <w:tcPr>
            <w:tcW w:w="467" w:type="pct"/>
            <w:shd w:val="clear" w:color="auto" w:fill="385623" w:themeFill="accent6" w:themeFillShade="80"/>
            <w:vAlign w:val="center"/>
          </w:tcPr>
          <w:p w:rsidR="00477ABD" w:rsidRPr="00F92B88" w:rsidRDefault="00477ABD" w:rsidP="00477ABD">
            <w:pPr>
              <w:spacing w:after="0" w:line="276" w:lineRule="auto"/>
              <w:jc w:val="center"/>
              <w:rPr>
                <w:rFonts w:ascii="Bookman Old Style" w:eastAsia="Calibri" w:hAnsi="Bookman Old Style" w:cs="Times New Roman"/>
                <w:b/>
                <w:bCs/>
                <w:color w:val="FFFFFF" w:themeColor="background1"/>
                <w:sz w:val="20"/>
                <w:szCs w:val="20"/>
              </w:rPr>
            </w:pPr>
            <w:r w:rsidRPr="00F92B88">
              <w:rPr>
                <w:rFonts w:ascii="Bookman Old Style" w:eastAsia="Calibri" w:hAnsi="Bookman Old Style" w:cs="Times New Roman"/>
                <w:b/>
                <w:bCs/>
                <w:color w:val="FFFFFF" w:themeColor="background1"/>
                <w:sz w:val="20"/>
                <w:szCs w:val="20"/>
              </w:rPr>
              <w:t>2,500</w:t>
            </w:r>
          </w:p>
        </w:tc>
        <w:tc>
          <w:tcPr>
            <w:tcW w:w="332" w:type="pct"/>
            <w:shd w:val="clear" w:color="auto" w:fill="385623" w:themeFill="accent6" w:themeFillShade="80"/>
            <w:vAlign w:val="center"/>
          </w:tcPr>
          <w:p w:rsidR="00477ABD" w:rsidRPr="00F92B88" w:rsidRDefault="00477ABD" w:rsidP="00477ABD">
            <w:pPr>
              <w:spacing w:after="0" w:line="276" w:lineRule="auto"/>
              <w:jc w:val="center"/>
              <w:rPr>
                <w:rFonts w:ascii="Bookman Old Style" w:eastAsia="Calibri" w:hAnsi="Bookman Old Style" w:cs="Times New Roman"/>
                <w:b/>
                <w:bCs/>
                <w:color w:val="FFFFFF" w:themeColor="background1"/>
                <w:sz w:val="20"/>
                <w:szCs w:val="20"/>
              </w:rPr>
            </w:pPr>
            <w:r w:rsidRPr="00F92B88">
              <w:rPr>
                <w:rFonts w:ascii="Bookman Old Style" w:eastAsia="Calibri" w:hAnsi="Bookman Old Style" w:cs="Times New Roman"/>
                <w:b/>
                <w:bCs/>
                <w:color w:val="FFFFFF" w:themeColor="background1"/>
                <w:sz w:val="20"/>
                <w:szCs w:val="20"/>
              </w:rPr>
              <w:t>1,000</w:t>
            </w:r>
          </w:p>
        </w:tc>
        <w:tc>
          <w:tcPr>
            <w:tcW w:w="727" w:type="pct"/>
            <w:shd w:val="clear" w:color="auto" w:fill="385623" w:themeFill="accent6" w:themeFillShade="80"/>
            <w:vAlign w:val="center"/>
          </w:tcPr>
          <w:p w:rsidR="00477ABD" w:rsidRPr="00F92B88" w:rsidRDefault="00477ABD" w:rsidP="00477ABD">
            <w:pPr>
              <w:spacing w:after="0" w:line="276" w:lineRule="auto"/>
              <w:jc w:val="center"/>
              <w:rPr>
                <w:rFonts w:ascii="Bookman Old Style" w:eastAsia="Calibri" w:hAnsi="Bookman Old Style" w:cs="Times New Roman"/>
                <w:b/>
                <w:bCs/>
                <w:color w:val="FFFFFF" w:themeColor="background1"/>
                <w:sz w:val="20"/>
                <w:szCs w:val="20"/>
              </w:rPr>
            </w:pPr>
            <w:r w:rsidRPr="00F92B88">
              <w:rPr>
                <w:rFonts w:ascii="Bookman Old Style" w:eastAsia="Calibri" w:hAnsi="Bookman Old Style" w:cs="Times New Roman"/>
                <w:b/>
                <w:bCs/>
                <w:color w:val="FFFFFF" w:themeColor="background1"/>
                <w:sz w:val="20"/>
                <w:szCs w:val="20"/>
              </w:rPr>
              <w:t>8,800</w:t>
            </w:r>
          </w:p>
        </w:tc>
      </w:tr>
      <w:tr w:rsidR="00477ABD" w:rsidRPr="00F92B88" w:rsidTr="00F92B88">
        <w:trPr>
          <w:trHeight w:val="561"/>
          <w:jc w:val="center"/>
        </w:trPr>
        <w:tc>
          <w:tcPr>
            <w:tcW w:w="182" w:type="pct"/>
            <w:vMerge w:val="restart"/>
            <w:shd w:val="clear" w:color="auto" w:fill="FFFFFF"/>
            <w:textDirection w:val="btLr"/>
            <w:vAlign w:val="center"/>
          </w:tcPr>
          <w:p w:rsidR="00477ABD" w:rsidRPr="00F92B88" w:rsidRDefault="00477ABD" w:rsidP="00477ABD">
            <w:pPr>
              <w:spacing w:after="0" w:line="240" w:lineRule="auto"/>
              <w:ind w:left="113" w:right="113"/>
              <w:jc w:val="center"/>
              <w:rPr>
                <w:rFonts w:ascii="Bookman Old Style" w:eastAsia="Times New Roman" w:hAnsi="Bookman Old Style" w:cs="Times New Roman"/>
                <w:b/>
                <w:bCs/>
                <w:color w:val="FF0000"/>
                <w:sz w:val="20"/>
                <w:szCs w:val="20"/>
                <w:lang w:eastAsia="es-DO"/>
              </w:rPr>
            </w:pPr>
            <w:r w:rsidRPr="00580395">
              <w:rPr>
                <w:rFonts w:ascii="Bookman Old Style" w:eastAsia="Times New Roman" w:hAnsi="Bookman Old Style" w:cs="Times New Roman"/>
                <w:b/>
                <w:bCs/>
                <w:sz w:val="20"/>
                <w:szCs w:val="20"/>
                <w:lang w:eastAsia="es-DO"/>
              </w:rPr>
              <w:t>3</w:t>
            </w:r>
            <w:r w:rsidRPr="00580395">
              <w:rPr>
                <w:rFonts w:ascii="Bookman Old Style" w:eastAsia="Times New Roman" w:hAnsi="Bookman Old Style" w:cs="Times New Roman"/>
                <w:b/>
                <w:bCs/>
                <w:sz w:val="20"/>
                <w:szCs w:val="20"/>
                <w:u w:val="single"/>
                <w:vertAlign w:val="superscript"/>
                <w:lang w:eastAsia="es-DO"/>
              </w:rPr>
              <w:t>ER</w:t>
            </w:r>
            <w:r w:rsidRPr="00580395">
              <w:rPr>
                <w:rFonts w:ascii="Bookman Old Style" w:eastAsia="Times New Roman" w:hAnsi="Bookman Old Style" w:cs="Times New Roman"/>
                <w:b/>
                <w:bCs/>
                <w:sz w:val="20"/>
                <w:szCs w:val="20"/>
                <w:lang w:eastAsia="es-DO"/>
              </w:rPr>
              <w:t xml:space="preserve"> TRIMESTRE</w:t>
            </w:r>
          </w:p>
        </w:tc>
        <w:tc>
          <w:tcPr>
            <w:tcW w:w="660" w:type="pct"/>
            <w:shd w:val="clear" w:color="auto" w:fill="833C0B" w:themeFill="accent2" w:themeFillShade="80"/>
            <w:vAlign w:val="center"/>
          </w:tcPr>
          <w:p w:rsidR="00477ABD" w:rsidRPr="00F92B88" w:rsidRDefault="00477ABD" w:rsidP="00477ABD">
            <w:pPr>
              <w:spacing w:after="0" w:line="240" w:lineRule="auto"/>
              <w:rPr>
                <w:rFonts w:ascii="Bookman Old Style" w:eastAsia="Times New Roman" w:hAnsi="Bookman Old Style" w:cs="Times New Roman"/>
                <w:b/>
                <w:bCs/>
                <w:color w:val="FFFFFF" w:themeColor="background1"/>
                <w:sz w:val="20"/>
                <w:szCs w:val="20"/>
                <w:lang w:eastAsia="es-DO"/>
              </w:rPr>
            </w:pPr>
            <w:r w:rsidRPr="00F92B88">
              <w:rPr>
                <w:rFonts w:ascii="Bookman Old Style" w:eastAsia="Times New Roman" w:hAnsi="Bookman Old Style" w:cs="Times New Roman"/>
                <w:b/>
                <w:bCs/>
                <w:color w:val="FFFFFF" w:themeColor="background1"/>
                <w:sz w:val="20"/>
                <w:szCs w:val="20"/>
                <w:lang w:eastAsia="es-DO"/>
              </w:rPr>
              <w:t>Programado</w:t>
            </w:r>
          </w:p>
        </w:tc>
        <w:tc>
          <w:tcPr>
            <w:tcW w:w="322" w:type="pct"/>
            <w:shd w:val="clear" w:color="auto" w:fill="833C0B" w:themeFill="accent2" w:themeFillShade="80"/>
            <w:vAlign w:val="center"/>
          </w:tcPr>
          <w:p w:rsidR="00477ABD" w:rsidRPr="00F92B88" w:rsidRDefault="00477ABD" w:rsidP="00477ABD">
            <w:pPr>
              <w:spacing w:after="0"/>
              <w:jc w:val="center"/>
              <w:rPr>
                <w:rFonts w:ascii="Bookman Old Style" w:hAnsi="Bookman Old Style" w:cs="Times New Roman"/>
                <w:b/>
                <w:color w:val="FFFFFF" w:themeColor="background1"/>
                <w:sz w:val="20"/>
                <w:szCs w:val="20"/>
              </w:rPr>
            </w:pPr>
            <w:r w:rsidRPr="00F92B88">
              <w:rPr>
                <w:rFonts w:ascii="Bookman Old Style" w:hAnsi="Bookman Old Style" w:cs="Times New Roman"/>
                <w:b/>
                <w:color w:val="FFFFFF" w:themeColor="background1"/>
                <w:sz w:val="20"/>
                <w:szCs w:val="20"/>
              </w:rPr>
              <w:t>0</w:t>
            </w:r>
          </w:p>
        </w:tc>
        <w:tc>
          <w:tcPr>
            <w:tcW w:w="549" w:type="pct"/>
            <w:shd w:val="clear" w:color="auto" w:fill="833C0B" w:themeFill="accent2" w:themeFillShade="80"/>
            <w:vAlign w:val="center"/>
          </w:tcPr>
          <w:p w:rsidR="00477ABD" w:rsidRPr="00F92B88" w:rsidRDefault="00477ABD" w:rsidP="00477ABD">
            <w:pPr>
              <w:spacing w:after="0"/>
              <w:jc w:val="center"/>
              <w:rPr>
                <w:rFonts w:ascii="Bookman Old Style" w:hAnsi="Bookman Old Style" w:cs="Times New Roman"/>
                <w:b/>
                <w:color w:val="FFFFFF" w:themeColor="background1"/>
                <w:sz w:val="20"/>
                <w:szCs w:val="20"/>
              </w:rPr>
            </w:pPr>
            <w:r w:rsidRPr="00F92B88">
              <w:rPr>
                <w:rFonts w:ascii="Bookman Old Style" w:hAnsi="Bookman Old Style" w:cs="Times New Roman"/>
                <w:b/>
                <w:color w:val="FFFFFF" w:themeColor="background1"/>
                <w:sz w:val="20"/>
                <w:szCs w:val="20"/>
              </w:rPr>
              <w:t>500</w:t>
            </w:r>
          </w:p>
        </w:tc>
        <w:tc>
          <w:tcPr>
            <w:tcW w:w="470" w:type="pct"/>
            <w:shd w:val="clear" w:color="auto" w:fill="833C0B" w:themeFill="accent2" w:themeFillShade="80"/>
            <w:vAlign w:val="center"/>
          </w:tcPr>
          <w:p w:rsidR="00477ABD" w:rsidRPr="00F92B88" w:rsidRDefault="00477ABD" w:rsidP="00477ABD">
            <w:pPr>
              <w:spacing w:after="0"/>
              <w:jc w:val="center"/>
              <w:rPr>
                <w:rFonts w:ascii="Bookman Old Style" w:hAnsi="Bookman Old Style" w:cs="Times New Roman"/>
                <w:b/>
                <w:color w:val="FFFFFF" w:themeColor="background1"/>
                <w:sz w:val="20"/>
                <w:szCs w:val="20"/>
              </w:rPr>
            </w:pPr>
            <w:r w:rsidRPr="00F92B88">
              <w:rPr>
                <w:rFonts w:ascii="Bookman Old Style" w:hAnsi="Bookman Old Style" w:cs="Times New Roman"/>
                <w:b/>
                <w:color w:val="FFFFFF" w:themeColor="background1"/>
                <w:sz w:val="20"/>
                <w:szCs w:val="20"/>
              </w:rPr>
              <w:t>77</w:t>
            </w:r>
          </w:p>
        </w:tc>
        <w:tc>
          <w:tcPr>
            <w:tcW w:w="472" w:type="pct"/>
            <w:shd w:val="clear" w:color="auto" w:fill="833C0B" w:themeFill="accent2" w:themeFillShade="80"/>
            <w:vAlign w:val="center"/>
          </w:tcPr>
          <w:p w:rsidR="00477ABD" w:rsidRPr="00F92B88" w:rsidRDefault="00477ABD" w:rsidP="00477ABD">
            <w:pPr>
              <w:spacing w:after="0"/>
              <w:jc w:val="center"/>
              <w:rPr>
                <w:rFonts w:ascii="Bookman Old Style" w:hAnsi="Bookman Old Style" w:cs="Times New Roman"/>
                <w:b/>
                <w:color w:val="FFFFFF" w:themeColor="background1"/>
                <w:sz w:val="20"/>
                <w:szCs w:val="20"/>
              </w:rPr>
            </w:pPr>
            <w:r w:rsidRPr="00F92B88">
              <w:rPr>
                <w:rFonts w:ascii="Bookman Old Style" w:hAnsi="Bookman Old Style" w:cs="Times New Roman"/>
                <w:b/>
                <w:color w:val="FFFFFF" w:themeColor="background1"/>
                <w:sz w:val="20"/>
                <w:szCs w:val="20"/>
              </w:rPr>
              <w:t>145</w:t>
            </w:r>
          </w:p>
        </w:tc>
        <w:tc>
          <w:tcPr>
            <w:tcW w:w="406" w:type="pct"/>
            <w:shd w:val="clear" w:color="auto" w:fill="833C0B" w:themeFill="accent2" w:themeFillShade="80"/>
            <w:vAlign w:val="center"/>
          </w:tcPr>
          <w:p w:rsidR="00477ABD" w:rsidRPr="00F92B88" w:rsidRDefault="00477ABD" w:rsidP="00477ABD">
            <w:pPr>
              <w:spacing w:after="0"/>
              <w:jc w:val="center"/>
              <w:rPr>
                <w:rFonts w:ascii="Bookman Old Style" w:hAnsi="Bookman Old Style" w:cs="Times New Roman"/>
                <w:b/>
                <w:color w:val="FFFFFF" w:themeColor="background1"/>
                <w:sz w:val="20"/>
                <w:szCs w:val="20"/>
              </w:rPr>
            </w:pPr>
            <w:r w:rsidRPr="00F92B88">
              <w:rPr>
                <w:rFonts w:ascii="Bookman Old Style" w:hAnsi="Bookman Old Style" w:cs="Times New Roman"/>
                <w:b/>
                <w:color w:val="FFFFFF" w:themeColor="background1"/>
                <w:sz w:val="20"/>
                <w:szCs w:val="20"/>
              </w:rPr>
              <w:t>776</w:t>
            </w:r>
          </w:p>
        </w:tc>
        <w:tc>
          <w:tcPr>
            <w:tcW w:w="414" w:type="pct"/>
            <w:shd w:val="clear" w:color="auto" w:fill="833C0B" w:themeFill="accent2" w:themeFillShade="80"/>
            <w:vAlign w:val="center"/>
          </w:tcPr>
          <w:p w:rsidR="00477ABD" w:rsidRPr="00F92B88" w:rsidRDefault="00477ABD" w:rsidP="00477ABD">
            <w:pPr>
              <w:spacing w:after="0"/>
              <w:jc w:val="center"/>
              <w:rPr>
                <w:rFonts w:ascii="Bookman Old Style" w:hAnsi="Bookman Old Style" w:cs="Times New Roman"/>
                <w:b/>
                <w:color w:val="FFFFFF" w:themeColor="background1"/>
                <w:sz w:val="20"/>
                <w:szCs w:val="20"/>
              </w:rPr>
            </w:pPr>
            <w:r w:rsidRPr="00F92B88">
              <w:rPr>
                <w:rFonts w:ascii="Bookman Old Style" w:hAnsi="Bookman Old Style" w:cs="Times New Roman"/>
                <w:b/>
                <w:color w:val="FFFFFF" w:themeColor="background1"/>
                <w:sz w:val="20"/>
                <w:szCs w:val="20"/>
              </w:rPr>
              <w:t>30</w:t>
            </w:r>
          </w:p>
        </w:tc>
        <w:tc>
          <w:tcPr>
            <w:tcW w:w="467" w:type="pct"/>
            <w:shd w:val="clear" w:color="auto" w:fill="833C0B" w:themeFill="accent2" w:themeFillShade="80"/>
            <w:vAlign w:val="center"/>
          </w:tcPr>
          <w:p w:rsidR="00477ABD" w:rsidRPr="00F92B88" w:rsidRDefault="00477ABD" w:rsidP="00477ABD">
            <w:pPr>
              <w:spacing w:after="0"/>
              <w:jc w:val="center"/>
              <w:rPr>
                <w:rFonts w:ascii="Bookman Old Style" w:hAnsi="Bookman Old Style" w:cs="Times New Roman"/>
                <w:b/>
                <w:color w:val="FFFFFF" w:themeColor="background1"/>
                <w:sz w:val="20"/>
                <w:szCs w:val="20"/>
              </w:rPr>
            </w:pPr>
            <w:r w:rsidRPr="00F92B88">
              <w:rPr>
                <w:rFonts w:ascii="Bookman Old Style" w:hAnsi="Bookman Old Style" w:cs="Times New Roman"/>
                <w:b/>
                <w:color w:val="FFFFFF" w:themeColor="background1"/>
                <w:sz w:val="20"/>
                <w:szCs w:val="20"/>
              </w:rPr>
              <w:t>845</w:t>
            </w:r>
          </w:p>
        </w:tc>
        <w:tc>
          <w:tcPr>
            <w:tcW w:w="332" w:type="pct"/>
            <w:shd w:val="clear" w:color="auto" w:fill="833C0B" w:themeFill="accent2" w:themeFillShade="80"/>
            <w:vAlign w:val="center"/>
          </w:tcPr>
          <w:p w:rsidR="00477ABD" w:rsidRPr="00F92B88" w:rsidRDefault="00477ABD" w:rsidP="00477ABD">
            <w:pPr>
              <w:spacing w:after="0"/>
              <w:jc w:val="center"/>
              <w:rPr>
                <w:rFonts w:ascii="Bookman Old Style" w:hAnsi="Bookman Old Style" w:cs="Times New Roman"/>
                <w:b/>
                <w:color w:val="FFFFFF" w:themeColor="background1"/>
                <w:sz w:val="20"/>
                <w:szCs w:val="20"/>
              </w:rPr>
            </w:pPr>
            <w:r w:rsidRPr="00F92B88">
              <w:rPr>
                <w:rFonts w:ascii="Bookman Old Style" w:hAnsi="Bookman Old Style" w:cs="Times New Roman"/>
                <w:b/>
                <w:color w:val="FFFFFF" w:themeColor="background1"/>
                <w:sz w:val="20"/>
                <w:szCs w:val="20"/>
              </w:rPr>
              <w:t>250</w:t>
            </w:r>
          </w:p>
        </w:tc>
        <w:tc>
          <w:tcPr>
            <w:tcW w:w="727" w:type="pct"/>
            <w:shd w:val="clear" w:color="auto" w:fill="833C0B" w:themeFill="accent2" w:themeFillShade="80"/>
            <w:vAlign w:val="bottom"/>
          </w:tcPr>
          <w:p w:rsidR="00477ABD" w:rsidRPr="00F92B88" w:rsidRDefault="00477ABD" w:rsidP="00477ABD">
            <w:pPr>
              <w:spacing w:after="0" w:line="360" w:lineRule="auto"/>
              <w:jc w:val="center"/>
              <w:rPr>
                <w:rFonts w:ascii="Bookman Old Style" w:hAnsi="Bookman Old Style" w:cs="Times New Roman"/>
                <w:b/>
                <w:color w:val="FFFFFF" w:themeColor="background1"/>
                <w:sz w:val="20"/>
                <w:szCs w:val="20"/>
              </w:rPr>
            </w:pPr>
            <w:r w:rsidRPr="00F92B88">
              <w:rPr>
                <w:rFonts w:ascii="Bookman Old Style" w:hAnsi="Bookman Old Style" w:cs="Times New Roman"/>
                <w:b/>
                <w:color w:val="FFFFFF" w:themeColor="background1"/>
                <w:sz w:val="20"/>
                <w:szCs w:val="20"/>
              </w:rPr>
              <w:t>2,623</w:t>
            </w:r>
          </w:p>
        </w:tc>
      </w:tr>
      <w:tr w:rsidR="00477ABD" w:rsidRPr="00F92B88" w:rsidTr="00F92B88">
        <w:trPr>
          <w:trHeight w:val="639"/>
          <w:jc w:val="center"/>
        </w:trPr>
        <w:tc>
          <w:tcPr>
            <w:tcW w:w="182" w:type="pct"/>
            <w:vMerge/>
            <w:shd w:val="clear" w:color="auto" w:fill="FFFFFF"/>
          </w:tcPr>
          <w:p w:rsidR="00477ABD" w:rsidRPr="00F92B88" w:rsidRDefault="00477ABD" w:rsidP="00477ABD">
            <w:pPr>
              <w:spacing w:after="0" w:line="240" w:lineRule="auto"/>
              <w:jc w:val="center"/>
              <w:rPr>
                <w:rFonts w:ascii="Bookman Old Style" w:eastAsia="Times New Roman" w:hAnsi="Bookman Old Style" w:cs="Times New Roman"/>
                <w:b/>
                <w:bCs/>
                <w:sz w:val="20"/>
                <w:szCs w:val="20"/>
                <w:lang w:eastAsia="es-DO"/>
              </w:rPr>
            </w:pPr>
          </w:p>
        </w:tc>
        <w:tc>
          <w:tcPr>
            <w:tcW w:w="660" w:type="pct"/>
            <w:shd w:val="clear" w:color="auto" w:fill="auto"/>
            <w:vAlign w:val="center"/>
          </w:tcPr>
          <w:p w:rsidR="00477ABD" w:rsidRPr="00F92B88" w:rsidRDefault="00477ABD" w:rsidP="00477ABD">
            <w:pPr>
              <w:spacing w:after="0" w:line="240" w:lineRule="auto"/>
              <w:rPr>
                <w:rFonts w:ascii="Bookman Old Style" w:eastAsia="Times New Roman" w:hAnsi="Bookman Old Style" w:cs="Times New Roman"/>
                <w:b/>
                <w:bCs/>
                <w:sz w:val="20"/>
                <w:szCs w:val="20"/>
                <w:lang w:eastAsia="es-DO"/>
              </w:rPr>
            </w:pPr>
            <w:r w:rsidRPr="00F92B88">
              <w:rPr>
                <w:rFonts w:ascii="Bookman Old Style" w:eastAsia="Times New Roman" w:hAnsi="Bookman Old Style" w:cs="Times New Roman"/>
                <w:b/>
                <w:bCs/>
                <w:sz w:val="20"/>
                <w:szCs w:val="20"/>
                <w:lang w:eastAsia="es-DO"/>
              </w:rPr>
              <w:t>Ejecutado</w:t>
            </w:r>
          </w:p>
        </w:tc>
        <w:tc>
          <w:tcPr>
            <w:tcW w:w="32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136</w:t>
            </w:r>
          </w:p>
        </w:tc>
        <w:tc>
          <w:tcPr>
            <w:tcW w:w="549"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339</w:t>
            </w:r>
          </w:p>
        </w:tc>
        <w:tc>
          <w:tcPr>
            <w:tcW w:w="470"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136</w:t>
            </w:r>
          </w:p>
        </w:tc>
        <w:tc>
          <w:tcPr>
            <w:tcW w:w="47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53</w:t>
            </w:r>
          </w:p>
        </w:tc>
        <w:tc>
          <w:tcPr>
            <w:tcW w:w="406"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1,240</w:t>
            </w:r>
          </w:p>
        </w:tc>
        <w:tc>
          <w:tcPr>
            <w:tcW w:w="414"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0</w:t>
            </w:r>
          </w:p>
        </w:tc>
        <w:tc>
          <w:tcPr>
            <w:tcW w:w="467"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1,597</w:t>
            </w:r>
          </w:p>
        </w:tc>
        <w:tc>
          <w:tcPr>
            <w:tcW w:w="33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p>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803</w:t>
            </w:r>
          </w:p>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p>
        </w:tc>
        <w:tc>
          <w:tcPr>
            <w:tcW w:w="727"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color w:val="70AD47" w:themeColor="accent6"/>
                <w:sz w:val="20"/>
                <w:szCs w:val="20"/>
                <w:lang w:eastAsia="es-DO"/>
              </w:rPr>
            </w:pPr>
            <w:r w:rsidRPr="00F92B88">
              <w:rPr>
                <w:rFonts w:ascii="Bookman Old Style" w:eastAsia="Times New Roman" w:hAnsi="Bookman Old Style" w:cstheme="minorHAnsi"/>
                <w:b/>
                <w:bCs/>
                <w:color w:val="70AD47" w:themeColor="accent6"/>
                <w:sz w:val="20"/>
                <w:szCs w:val="20"/>
                <w:lang w:eastAsia="es-DO"/>
              </w:rPr>
              <w:t>4,304</w:t>
            </w:r>
          </w:p>
        </w:tc>
      </w:tr>
      <w:tr w:rsidR="00477ABD" w:rsidRPr="00F92B88" w:rsidTr="00F92B88">
        <w:trPr>
          <w:trHeight w:val="577"/>
          <w:jc w:val="center"/>
        </w:trPr>
        <w:tc>
          <w:tcPr>
            <w:tcW w:w="182" w:type="pct"/>
            <w:vMerge/>
            <w:shd w:val="clear" w:color="auto" w:fill="FFFFFF"/>
          </w:tcPr>
          <w:p w:rsidR="00477ABD" w:rsidRPr="00F92B88" w:rsidRDefault="00477ABD" w:rsidP="00477ABD">
            <w:pPr>
              <w:spacing w:after="0" w:line="240" w:lineRule="auto"/>
              <w:jc w:val="center"/>
              <w:rPr>
                <w:rFonts w:ascii="Bookman Old Style" w:eastAsia="Times New Roman" w:hAnsi="Bookman Old Style" w:cs="Times New Roman"/>
                <w:b/>
                <w:bCs/>
                <w:sz w:val="20"/>
                <w:szCs w:val="20"/>
                <w:lang w:eastAsia="es-DO"/>
              </w:rPr>
            </w:pPr>
          </w:p>
        </w:tc>
        <w:tc>
          <w:tcPr>
            <w:tcW w:w="660" w:type="pct"/>
            <w:shd w:val="clear" w:color="auto" w:fill="auto"/>
            <w:vAlign w:val="center"/>
          </w:tcPr>
          <w:p w:rsidR="00477ABD" w:rsidRPr="00F92B88" w:rsidRDefault="00477ABD" w:rsidP="00477ABD">
            <w:pPr>
              <w:spacing w:after="0" w:line="240" w:lineRule="auto"/>
              <w:rPr>
                <w:rFonts w:ascii="Bookman Old Style" w:eastAsia="Times New Roman" w:hAnsi="Bookman Old Style" w:cs="Times New Roman"/>
                <w:b/>
                <w:bCs/>
                <w:sz w:val="20"/>
                <w:szCs w:val="20"/>
                <w:lang w:eastAsia="es-DO"/>
              </w:rPr>
            </w:pPr>
            <w:r w:rsidRPr="00F92B88">
              <w:rPr>
                <w:rFonts w:ascii="Bookman Old Style" w:eastAsia="Times New Roman" w:hAnsi="Bookman Old Style" w:cs="Times New Roman"/>
                <w:b/>
                <w:bCs/>
                <w:sz w:val="20"/>
                <w:szCs w:val="20"/>
                <w:lang w:eastAsia="es-DO"/>
              </w:rPr>
              <w:t>% Ejecución</w:t>
            </w:r>
          </w:p>
        </w:tc>
        <w:tc>
          <w:tcPr>
            <w:tcW w:w="32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100</w:t>
            </w:r>
          </w:p>
        </w:tc>
        <w:tc>
          <w:tcPr>
            <w:tcW w:w="549"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68</w:t>
            </w:r>
          </w:p>
        </w:tc>
        <w:tc>
          <w:tcPr>
            <w:tcW w:w="470"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177</w:t>
            </w:r>
          </w:p>
        </w:tc>
        <w:tc>
          <w:tcPr>
            <w:tcW w:w="47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37</w:t>
            </w:r>
          </w:p>
        </w:tc>
        <w:tc>
          <w:tcPr>
            <w:tcW w:w="406"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160</w:t>
            </w:r>
          </w:p>
        </w:tc>
        <w:tc>
          <w:tcPr>
            <w:tcW w:w="414"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0</w:t>
            </w:r>
          </w:p>
        </w:tc>
        <w:tc>
          <w:tcPr>
            <w:tcW w:w="467"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189</w:t>
            </w:r>
          </w:p>
        </w:tc>
        <w:tc>
          <w:tcPr>
            <w:tcW w:w="33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321</w:t>
            </w:r>
          </w:p>
        </w:tc>
        <w:tc>
          <w:tcPr>
            <w:tcW w:w="727"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color w:val="70AD47" w:themeColor="accent6"/>
                <w:sz w:val="20"/>
                <w:szCs w:val="20"/>
                <w:lang w:eastAsia="es-DO"/>
              </w:rPr>
            </w:pPr>
            <w:r w:rsidRPr="00F92B88">
              <w:rPr>
                <w:rFonts w:ascii="Bookman Old Style" w:eastAsia="Times New Roman" w:hAnsi="Bookman Old Style" w:cstheme="minorHAnsi"/>
                <w:b/>
                <w:bCs/>
                <w:color w:val="70AD47" w:themeColor="accent6"/>
                <w:sz w:val="20"/>
                <w:szCs w:val="20"/>
                <w:lang w:eastAsia="es-DO"/>
              </w:rPr>
              <w:t>164</w:t>
            </w:r>
          </w:p>
        </w:tc>
      </w:tr>
      <w:tr w:rsidR="00477ABD" w:rsidRPr="00F92B88" w:rsidTr="00F92B88">
        <w:trPr>
          <w:trHeight w:val="659"/>
          <w:jc w:val="center"/>
        </w:trPr>
        <w:tc>
          <w:tcPr>
            <w:tcW w:w="182" w:type="pct"/>
            <w:vMerge/>
            <w:shd w:val="clear" w:color="auto" w:fill="FFFFFF"/>
          </w:tcPr>
          <w:p w:rsidR="00477ABD" w:rsidRPr="00F92B88" w:rsidRDefault="00477ABD" w:rsidP="00477ABD">
            <w:pPr>
              <w:spacing w:after="0" w:line="240" w:lineRule="auto"/>
              <w:jc w:val="center"/>
              <w:rPr>
                <w:rFonts w:ascii="Bookman Old Style" w:eastAsia="Times New Roman" w:hAnsi="Bookman Old Style" w:cs="Times New Roman"/>
                <w:b/>
                <w:bCs/>
                <w:sz w:val="20"/>
                <w:szCs w:val="20"/>
                <w:lang w:eastAsia="es-DO"/>
              </w:rPr>
            </w:pPr>
          </w:p>
        </w:tc>
        <w:tc>
          <w:tcPr>
            <w:tcW w:w="660" w:type="pct"/>
            <w:shd w:val="clear" w:color="auto" w:fill="auto"/>
            <w:vAlign w:val="center"/>
          </w:tcPr>
          <w:p w:rsidR="00477ABD" w:rsidRPr="00F92B88" w:rsidRDefault="00477ABD" w:rsidP="00477ABD">
            <w:pPr>
              <w:spacing w:after="0" w:line="240" w:lineRule="auto"/>
              <w:rPr>
                <w:rFonts w:ascii="Bookman Old Style" w:eastAsia="Times New Roman" w:hAnsi="Bookman Old Style" w:cs="Times New Roman"/>
                <w:b/>
                <w:bCs/>
                <w:sz w:val="20"/>
                <w:szCs w:val="20"/>
                <w:lang w:eastAsia="es-DO"/>
              </w:rPr>
            </w:pPr>
            <w:r w:rsidRPr="00F92B88">
              <w:rPr>
                <w:rFonts w:ascii="Bookman Old Style" w:eastAsia="Times New Roman" w:hAnsi="Bookman Old Style" w:cs="Times New Roman"/>
                <w:b/>
                <w:bCs/>
                <w:sz w:val="20"/>
                <w:szCs w:val="20"/>
                <w:lang w:eastAsia="es-DO"/>
              </w:rPr>
              <w:t>Beneficiarios</w:t>
            </w:r>
          </w:p>
        </w:tc>
        <w:tc>
          <w:tcPr>
            <w:tcW w:w="32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13</w:t>
            </w:r>
          </w:p>
        </w:tc>
        <w:tc>
          <w:tcPr>
            <w:tcW w:w="549"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42</w:t>
            </w:r>
          </w:p>
        </w:tc>
        <w:tc>
          <w:tcPr>
            <w:tcW w:w="470"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0</w:t>
            </w:r>
          </w:p>
        </w:tc>
        <w:tc>
          <w:tcPr>
            <w:tcW w:w="47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18</w:t>
            </w:r>
          </w:p>
        </w:tc>
        <w:tc>
          <w:tcPr>
            <w:tcW w:w="406"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55</w:t>
            </w:r>
          </w:p>
        </w:tc>
        <w:tc>
          <w:tcPr>
            <w:tcW w:w="414"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0</w:t>
            </w:r>
          </w:p>
        </w:tc>
        <w:tc>
          <w:tcPr>
            <w:tcW w:w="467"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115</w:t>
            </w:r>
          </w:p>
        </w:tc>
        <w:tc>
          <w:tcPr>
            <w:tcW w:w="332"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sz w:val="20"/>
                <w:szCs w:val="20"/>
                <w:lang w:eastAsia="es-DO"/>
              </w:rPr>
            </w:pPr>
            <w:r w:rsidRPr="00F92B88">
              <w:rPr>
                <w:rFonts w:ascii="Bookman Old Style" w:eastAsia="Times New Roman" w:hAnsi="Bookman Old Style" w:cstheme="minorHAnsi"/>
                <w:b/>
                <w:bCs/>
                <w:sz w:val="20"/>
                <w:szCs w:val="20"/>
                <w:lang w:eastAsia="es-DO"/>
              </w:rPr>
              <w:t>60</w:t>
            </w:r>
          </w:p>
        </w:tc>
        <w:tc>
          <w:tcPr>
            <w:tcW w:w="727" w:type="pct"/>
            <w:shd w:val="clear" w:color="auto" w:fill="auto"/>
            <w:vAlign w:val="center"/>
          </w:tcPr>
          <w:p w:rsidR="00477ABD" w:rsidRPr="00F92B88" w:rsidRDefault="00477ABD" w:rsidP="00477ABD">
            <w:pPr>
              <w:spacing w:after="0" w:line="240" w:lineRule="auto"/>
              <w:jc w:val="center"/>
              <w:rPr>
                <w:rFonts w:ascii="Bookman Old Style" w:eastAsia="Times New Roman" w:hAnsi="Bookman Old Style" w:cstheme="minorHAnsi"/>
                <w:b/>
                <w:bCs/>
                <w:color w:val="70AD47" w:themeColor="accent6"/>
                <w:sz w:val="20"/>
                <w:szCs w:val="20"/>
                <w:lang w:eastAsia="es-DO"/>
              </w:rPr>
            </w:pPr>
            <w:r w:rsidRPr="00F92B88">
              <w:rPr>
                <w:rFonts w:ascii="Bookman Old Style" w:eastAsia="Times New Roman" w:hAnsi="Bookman Old Style" w:cstheme="minorHAnsi"/>
                <w:b/>
                <w:bCs/>
                <w:color w:val="70AD47" w:themeColor="accent6"/>
                <w:sz w:val="20"/>
                <w:szCs w:val="20"/>
                <w:lang w:eastAsia="es-DO"/>
              </w:rPr>
              <w:t>243</w:t>
            </w:r>
          </w:p>
        </w:tc>
      </w:tr>
    </w:tbl>
    <w:p w:rsidR="00477ABD" w:rsidRPr="00477ABD" w:rsidRDefault="00477ABD" w:rsidP="00477ABD">
      <w:pPr>
        <w:pStyle w:val="Sinespaciado"/>
        <w:rPr>
          <w:rFonts w:ascii="Bookman Old Style" w:hAnsi="Bookman Old Style"/>
          <w:lang w:val="es-DO"/>
        </w:rPr>
      </w:pPr>
      <w:r w:rsidRPr="00477ABD">
        <w:rPr>
          <w:rFonts w:ascii="Bookman Old Style" w:hAnsi="Bookman Old Style"/>
          <w:lang w:val="es-DO"/>
        </w:rPr>
        <w:t xml:space="preserve">             </w:t>
      </w:r>
    </w:p>
    <w:p w:rsidR="00477ABD" w:rsidRPr="00AF10F8" w:rsidRDefault="00477ABD" w:rsidP="00477ABD">
      <w:pPr>
        <w:pStyle w:val="Sinespaciado"/>
        <w:ind w:left="426" w:hanging="426"/>
        <w:rPr>
          <w:rFonts w:ascii="Bookman Old Style" w:hAnsi="Bookman Old Style"/>
          <w:lang w:val="es-DO"/>
        </w:rPr>
      </w:pPr>
      <w:r w:rsidRPr="00AF10F8">
        <w:rPr>
          <w:rFonts w:ascii="Bookman Old Style" w:hAnsi="Bookman Old Style"/>
          <w:lang w:val="es-DO"/>
        </w:rPr>
        <w:t xml:space="preserve">       </w:t>
      </w:r>
      <w:r w:rsidRPr="00AF10F8">
        <w:rPr>
          <w:rFonts w:ascii="Bookman Old Style" w:hAnsi="Bookman Old Style"/>
          <w:sz w:val="16"/>
          <w:szCs w:val="16"/>
          <w:lang w:val="es-DO"/>
        </w:rPr>
        <w:t xml:space="preserve">República Dominicana: Total área Fomentada de café por regional por trimestre en Renovación. </w:t>
      </w:r>
      <w:r w:rsidR="00F92B88" w:rsidRPr="00AF10F8">
        <w:rPr>
          <w:rFonts w:ascii="Bookman Old Style" w:hAnsi="Bookman Old Style"/>
          <w:sz w:val="16"/>
          <w:szCs w:val="16"/>
          <w:lang w:val="es-DO"/>
        </w:rPr>
        <w:t xml:space="preserve"> Proyección</w:t>
      </w:r>
      <w:r w:rsidRPr="00AF10F8">
        <w:rPr>
          <w:rFonts w:ascii="Bookman Old Style" w:hAnsi="Bookman Old Style"/>
          <w:sz w:val="16"/>
          <w:szCs w:val="16"/>
          <w:lang w:val="es-DO"/>
        </w:rPr>
        <w:t xml:space="preserve">  Nacional. En tareas</w:t>
      </w:r>
      <w:r w:rsidRPr="00AF10F8">
        <w:rPr>
          <w:rFonts w:ascii="Bookman Old Style" w:hAnsi="Bookman Old Style"/>
          <w:lang w:val="es-DO"/>
        </w:rPr>
        <w:t>.</w:t>
      </w:r>
    </w:p>
    <w:p w:rsidR="00477ABD" w:rsidRPr="00477ABD" w:rsidRDefault="00477ABD" w:rsidP="00477ABD">
      <w:pPr>
        <w:spacing w:after="0" w:line="240" w:lineRule="auto"/>
        <w:rPr>
          <w:rFonts w:ascii="Bookman Old Style" w:eastAsia="Times New Roman" w:hAnsi="Bookman Old Style" w:cs="Times New Roman"/>
        </w:rPr>
      </w:pPr>
    </w:p>
    <w:p w:rsidR="00F92B88" w:rsidRDefault="00F92B88" w:rsidP="008C1E0F">
      <w:pPr>
        <w:pStyle w:val="Ttulo1"/>
        <w:numPr>
          <w:ilvl w:val="0"/>
          <w:numId w:val="0"/>
        </w:numPr>
        <w:spacing w:before="0" w:after="0" w:line="276" w:lineRule="auto"/>
        <w:ind w:left="432" w:hanging="432"/>
        <w:jc w:val="both"/>
        <w:rPr>
          <w:rFonts w:ascii="Bookman Old Style" w:hAnsi="Bookman Old Style"/>
          <w:color w:val="FF0000"/>
          <w:sz w:val="36"/>
          <w:szCs w:val="40"/>
        </w:rPr>
      </w:pPr>
    </w:p>
    <w:p w:rsidR="008C1E0F" w:rsidRPr="00AF10F8" w:rsidRDefault="008C1E0F" w:rsidP="00AF10F8">
      <w:pPr>
        <w:pStyle w:val="Ttulo1"/>
        <w:numPr>
          <w:ilvl w:val="0"/>
          <w:numId w:val="0"/>
        </w:numPr>
        <w:spacing w:before="0" w:after="0" w:line="276" w:lineRule="auto"/>
        <w:ind w:left="432" w:hanging="432"/>
        <w:jc w:val="both"/>
        <w:rPr>
          <w:rFonts w:ascii="Bookman Old Style" w:hAnsi="Bookman Old Style"/>
          <w:color w:val="FF0000"/>
          <w:sz w:val="36"/>
          <w:szCs w:val="40"/>
        </w:rPr>
      </w:pPr>
      <w:r w:rsidRPr="00B34329">
        <w:rPr>
          <w:rFonts w:ascii="Bookman Old Style" w:hAnsi="Bookman Old Style"/>
          <w:sz w:val="36"/>
          <w:szCs w:val="40"/>
        </w:rPr>
        <w:t>Departamento de Desarrollo Tecnológico</w:t>
      </w:r>
      <w:bookmarkStart w:id="1" w:name="_Toc482290091"/>
    </w:p>
    <w:bookmarkEnd w:id="1"/>
    <w:p w:rsidR="005823B0" w:rsidRPr="00477ABD" w:rsidRDefault="00FA432A" w:rsidP="00AF10F8">
      <w:pPr>
        <w:pStyle w:val="Ttulo1"/>
        <w:numPr>
          <w:ilvl w:val="0"/>
          <w:numId w:val="0"/>
        </w:numPr>
        <w:spacing w:after="0" w:line="360" w:lineRule="auto"/>
        <w:ind w:left="432" w:hanging="432"/>
        <w:rPr>
          <w:rFonts w:ascii="Bookman Old Style" w:hAnsi="Bookman Old Style"/>
          <w:b w:val="0"/>
          <w:sz w:val="24"/>
        </w:rPr>
      </w:pPr>
      <w:r w:rsidRPr="00477ABD">
        <w:rPr>
          <w:rFonts w:ascii="Bookman Old Style" w:hAnsi="Bookman Old Style"/>
          <w:sz w:val="28"/>
        </w:rPr>
        <w:t>Unidad de Manejo de Roya del Café</w:t>
      </w:r>
      <w:r w:rsidR="005823B0" w:rsidRPr="00477ABD">
        <w:rPr>
          <w:rFonts w:ascii="Bookman Old Style" w:hAnsi="Bookman Old Style"/>
          <w:b w:val="0"/>
          <w:sz w:val="28"/>
        </w:rPr>
        <w:t xml:space="preserve"> </w:t>
      </w:r>
    </w:p>
    <w:p w:rsidR="005823B0" w:rsidRPr="00AF10F8" w:rsidRDefault="005823B0" w:rsidP="00AF10F8">
      <w:pPr>
        <w:pStyle w:val="Ttulo1"/>
        <w:numPr>
          <w:ilvl w:val="0"/>
          <w:numId w:val="0"/>
        </w:numPr>
        <w:spacing w:after="0" w:line="360" w:lineRule="auto"/>
        <w:jc w:val="both"/>
        <w:rPr>
          <w:rFonts w:ascii="Book Antiqua" w:hAnsi="Book Antiqua"/>
          <w:b w:val="0"/>
          <w:sz w:val="24"/>
          <w:u w:val="single"/>
        </w:rPr>
      </w:pPr>
      <w:r w:rsidRPr="00AF10F8">
        <w:rPr>
          <w:rFonts w:ascii="Book Antiqua" w:hAnsi="Book Antiqua"/>
          <w:b w:val="0"/>
          <w:sz w:val="24"/>
          <w:u w:val="single"/>
        </w:rPr>
        <w:t>INCIDENCIA DE LA ROYA DURANTE EL TRIMESTRE</w:t>
      </w:r>
      <w:r w:rsidR="00AF10F8" w:rsidRPr="00AF10F8">
        <w:rPr>
          <w:rFonts w:ascii="Book Antiqua" w:hAnsi="Book Antiqua"/>
          <w:b w:val="0"/>
          <w:sz w:val="24"/>
          <w:u w:val="single"/>
        </w:rPr>
        <w:t xml:space="preserve"> </w:t>
      </w:r>
      <w:r w:rsidRPr="00AF10F8">
        <w:rPr>
          <w:rFonts w:ascii="Book Antiqua" w:hAnsi="Book Antiqua"/>
          <w:b w:val="0"/>
          <w:sz w:val="24"/>
          <w:u w:val="single"/>
        </w:rPr>
        <w:t>JULIO/SEPTIEMBRE</w:t>
      </w:r>
    </w:p>
    <w:p w:rsidR="005823B0" w:rsidRPr="00AF10F8" w:rsidRDefault="005823B0" w:rsidP="00AF10F8">
      <w:pPr>
        <w:pStyle w:val="Ttulo1"/>
        <w:numPr>
          <w:ilvl w:val="0"/>
          <w:numId w:val="0"/>
        </w:numPr>
        <w:spacing w:after="0" w:line="360" w:lineRule="auto"/>
        <w:jc w:val="both"/>
        <w:rPr>
          <w:rFonts w:ascii="Book Antiqua" w:hAnsi="Book Antiqua"/>
          <w:b w:val="0"/>
          <w:sz w:val="24"/>
        </w:rPr>
      </w:pPr>
      <w:r w:rsidRPr="00AF10F8">
        <w:rPr>
          <w:rFonts w:ascii="Book Antiqua" w:hAnsi="Book Antiqua"/>
          <w:b w:val="0"/>
          <w:sz w:val="24"/>
        </w:rPr>
        <w:t xml:space="preserve">Durante el trimestre julio-Septiembre 2018 la incidencia de la roya mantuvo la misma tendencia </w:t>
      </w:r>
      <w:proofErr w:type="gramStart"/>
      <w:r w:rsidRPr="00AF10F8">
        <w:rPr>
          <w:rFonts w:ascii="Book Antiqua" w:hAnsi="Book Antiqua"/>
          <w:b w:val="0"/>
          <w:sz w:val="24"/>
        </w:rPr>
        <w:t>que  del</w:t>
      </w:r>
      <w:proofErr w:type="gramEnd"/>
      <w:r w:rsidRPr="00AF10F8">
        <w:rPr>
          <w:rFonts w:ascii="Book Antiqua" w:hAnsi="Book Antiqua"/>
          <w:b w:val="0"/>
          <w:sz w:val="24"/>
        </w:rPr>
        <w:t xml:space="preserve"> que  en el año 2017, con excepción del mes de septiembre, lo cual aparenta una estabilización de la epidemia.</w:t>
      </w:r>
    </w:p>
    <w:p w:rsidR="00FF2BE4" w:rsidRPr="00477ABD" w:rsidRDefault="00FF2BE4" w:rsidP="00FF2BE4">
      <w:pPr>
        <w:pStyle w:val="Ttulo1"/>
        <w:numPr>
          <w:ilvl w:val="0"/>
          <w:numId w:val="0"/>
        </w:numPr>
        <w:spacing w:after="0" w:line="360" w:lineRule="auto"/>
        <w:ind w:left="360"/>
        <w:jc w:val="both"/>
        <w:rPr>
          <w:rFonts w:ascii="Bookman Old Style" w:hAnsi="Bookman Old Style"/>
          <w:b w:val="0"/>
          <w:sz w:val="24"/>
        </w:rPr>
      </w:pPr>
      <w:r w:rsidRPr="00477ABD">
        <w:rPr>
          <w:rFonts w:ascii="Bookman Old Style" w:hAnsi="Bookman Old Style"/>
        </w:rPr>
        <w:tab/>
      </w:r>
    </w:p>
    <w:p w:rsidR="00FF2BE4" w:rsidRPr="00AF10F8" w:rsidRDefault="00FF2BE4" w:rsidP="00FF2BE4">
      <w:pPr>
        <w:tabs>
          <w:tab w:val="left" w:pos="1658"/>
          <w:tab w:val="left" w:pos="2813"/>
        </w:tabs>
        <w:rPr>
          <w:rFonts w:ascii="Book Antiqua" w:hAnsi="Book Antiqua"/>
          <w:sz w:val="20"/>
          <w:szCs w:val="20"/>
        </w:rPr>
      </w:pPr>
      <w:r w:rsidRPr="00477ABD">
        <w:rPr>
          <w:rFonts w:ascii="Bookman Old Style" w:hAnsi="Bookman Old Style"/>
          <w:noProof/>
          <w:lang w:eastAsia="es-DO"/>
        </w:rPr>
        <w:drawing>
          <wp:inline distT="0" distB="0" distL="0" distR="0" wp14:anchorId="4E077497" wp14:editId="0F10B553">
            <wp:extent cx="5753100" cy="30170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3017098"/>
                    </a:xfrm>
                    <a:prstGeom prst="rect">
                      <a:avLst/>
                    </a:prstGeom>
                    <a:noFill/>
                    <a:ln>
                      <a:noFill/>
                    </a:ln>
                  </pic:spPr>
                </pic:pic>
              </a:graphicData>
            </a:graphic>
          </wp:inline>
        </w:drawing>
      </w:r>
      <w:r w:rsidRPr="00AF10F8">
        <w:rPr>
          <w:rFonts w:ascii="Book Antiqua" w:hAnsi="Book Antiqua"/>
          <w:b/>
          <w:sz w:val="20"/>
          <w:szCs w:val="20"/>
        </w:rPr>
        <w:t xml:space="preserve">Curva comparativa de incidencia de la roya del café desde </w:t>
      </w:r>
      <w:proofErr w:type="gramStart"/>
      <w:r w:rsidRPr="00AF10F8">
        <w:rPr>
          <w:rFonts w:ascii="Book Antiqua" w:hAnsi="Book Antiqua"/>
          <w:b/>
          <w:sz w:val="20"/>
          <w:szCs w:val="20"/>
        </w:rPr>
        <w:t>Enero</w:t>
      </w:r>
      <w:proofErr w:type="gramEnd"/>
      <w:r w:rsidRPr="00AF10F8">
        <w:rPr>
          <w:rFonts w:ascii="Book Antiqua" w:hAnsi="Book Antiqua"/>
          <w:b/>
          <w:sz w:val="20"/>
          <w:szCs w:val="20"/>
        </w:rPr>
        <w:t xml:space="preserve"> a Septiembre de los años</w:t>
      </w:r>
      <w:r w:rsidR="00AF10F8">
        <w:rPr>
          <w:rFonts w:ascii="Book Antiqua" w:hAnsi="Book Antiqua"/>
          <w:b/>
          <w:sz w:val="20"/>
          <w:szCs w:val="20"/>
        </w:rPr>
        <w:t xml:space="preserve"> </w:t>
      </w:r>
      <w:r w:rsidRPr="00AF10F8">
        <w:rPr>
          <w:rFonts w:ascii="Book Antiqua" w:hAnsi="Book Antiqua"/>
          <w:b/>
          <w:sz w:val="20"/>
          <w:szCs w:val="20"/>
        </w:rPr>
        <w:t xml:space="preserve">2017 y 2018 (Fuete </w:t>
      </w:r>
      <w:proofErr w:type="spellStart"/>
      <w:r w:rsidRPr="00AF10F8">
        <w:rPr>
          <w:rFonts w:ascii="Book Antiqua" w:hAnsi="Book Antiqua"/>
          <w:b/>
          <w:sz w:val="20"/>
          <w:szCs w:val="20"/>
        </w:rPr>
        <w:t>Satcafe</w:t>
      </w:r>
      <w:proofErr w:type="spellEnd"/>
      <w:r w:rsidRPr="00AF10F8">
        <w:rPr>
          <w:rFonts w:ascii="Book Antiqua" w:hAnsi="Book Antiqua"/>
          <w:b/>
          <w:sz w:val="20"/>
          <w:szCs w:val="20"/>
        </w:rPr>
        <w:t>).</w:t>
      </w:r>
    </w:p>
    <w:p w:rsidR="005823B0" w:rsidRPr="00AF10F8" w:rsidRDefault="00FF2BE4" w:rsidP="00AF10F8">
      <w:pPr>
        <w:pStyle w:val="Ttulo1"/>
        <w:numPr>
          <w:ilvl w:val="0"/>
          <w:numId w:val="0"/>
        </w:numPr>
        <w:spacing w:after="0" w:line="360" w:lineRule="auto"/>
        <w:jc w:val="both"/>
        <w:rPr>
          <w:rFonts w:ascii="Book Antiqua" w:hAnsi="Book Antiqua"/>
          <w:b w:val="0"/>
          <w:sz w:val="24"/>
          <w:u w:val="single"/>
        </w:rPr>
      </w:pPr>
      <w:r w:rsidRPr="00AF10F8">
        <w:rPr>
          <w:rFonts w:ascii="Book Antiqua" w:hAnsi="Book Antiqua"/>
          <w:b w:val="0"/>
          <w:sz w:val="24"/>
        </w:rPr>
        <w:t xml:space="preserve"> </w:t>
      </w:r>
      <w:r w:rsidR="005823B0" w:rsidRPr="00AF10F8">
        <w:rPr>
          <w:rFonts w:ascii="Book Antiqua" w:hAnsi="Book Antiqua"/>
          <w:b w:val="0"/>
          <w:sz w:val="24"/>
          <w:u w:val="single"/>
        </w:rPr>
        <w:t xml:space="preserve">REGISTROS DE FENOLOGIA DEL </w:t>
      </w:r>
      <w:r w:rsidR="00AF10F8" w:rsidRPr="00AF10F8">
        <w:rPr>
          <w:rFonts w:ascii="Book Antiqua" w:hAnsi="Book Antiqua"/>
          <w:b w:val="0"/>
          <w:sz w:val="24"/>
          <w:u w:val="single"/>
        </w:rPr>
        <w:t>CAFÉ PERIODO</w:t>
      </w:r>
      <w:r w:rsidR="005823B0" w:rsidRPr="00AF10F8">
        <w:rPr>
          <w:rFonts w:ascii="Book Antiqua" w:hAnsi="Book Antiqua"/>
          <w:b w:val="0"/>
          <w:sz w:val="24"/>
          <w:u w:val="single"/>
        </w:rPr>
        <w:t xml:space="preserve"> JULIO</w:t>
      </w:r>
      <w:r w:rsidR="00AF10F8">
        <w:rPr>
          <w:rFonts w:ascii="Book Antiqua" w:hAnsi="Book Antiqua"/>
          <w:b w:val="0"/>
          <w:sz w:val="24"/>
          <w:u w:val="single"/>
        </w:rPr>
        <w:t>/</w:t>
      </w:r>
      <w:r w:rsidR="005823B0" w:rsidRPr="00AF10F8">
        <w:rPr>
          <w:rFonts w:ascii="Book Antiqua" w:hAnsi="Book Antiqua"/>
          <w:b w:val="0"/>
          <w:sz w:val="24"/>
          <w:u w:val="single"/>
        </w:rPr>
        <w:t xml:space="preserve"> SEPTIEMBRE</w:t>
      </w:r>
    </w:p>
    <w:p w:rsidR="005823B0" w:rsidRPr="00477ABD" w:rsidRDefault="005823B0" w:rsidP="005823B0">
      <w:pPr>
        <w:pStyle w:val="Ttulo1"/>
        <w:numPr>
          <w:ilvl w:val="0"/>
          <w:numId w:val="0"/>
        </w:numPr>
        <w:spacing w:after="0" w:line="360" w:lineRule="auto"/>
        <w:ind w:left="360"/>
        <w:jc w:val="both"/>
        <w:rPr>
          <w:rFonts w:ascii="Bookman Old Style" w:hAnsi="Bookman Old Style"/>
          <w:b w:val="0"/>
          <w:sz w:val="24"/>
        </w:rPr>
      </w:pPr>
      <w:r w:rsidRPr="00AF10F8">
        <w:rPr>
          <w:rFonts w:ascii="Book Antiqua" w:hAnsi="Book Antiqua"/>
          <w:b w:val="0"/>
          <w:sz w:val="24"/>
        </w:rPr>
        <w:t xml:space="preserve">En la mayoría de las zonas cafetaleras, la fenología del cultivo siguió el mismo patrón de desarrollo que en periodos similares, incluyendo zonas </w:t>
      </w:r>
      <w:r w:rsidR="00AF10F8" w:rsidRPr="00AF10F8">
        <w:rPr>
          <w:rFonts w:ascii="Book Antiqua" w:hAnsi="Book Antiqua"/>
          <w:b w:val="0"/>
          <w:sz w:val="24"/>
        </w:rPr>
        <w:t>que,</w:t>
      </w:r>
      <w:r w:rsidRPr="00AF10F8">
        <w:rPr>
          <w:rFonts w:ascii="Book Antiqua" w:hAnsi="Book Antiqua"/>
          <w:b w:val="0"/>
          <w:sz w:val="24"/>
        </w:rPr>
        <w:t xml:space="preserve"> para</w:t>
      </w:r>
      <w:r w:rsidR="00AF10F8">
        <w:rPr>
          <w:rFonts w:ascii="Book Antiqua" w:hAnsi="Book Antiqua"/>
          <w:b w:val="0"/>
          <w:sz w:val="24"/>
        </w:rPr>
        <w:t xml:space="preserve"> </w:t>
      </w:r>
      <w:r w:rsidRPr="00AF10F8">
        <w:rPr>
          <w:rFonts w:ascii="Book Antiqua" w:hAnsi="Book Antiqua"/>
          <w:b w:val="0"/>
          <w:sz w:val="24"/>
        </w:rPr>
        <w:t>las épocas señaladas en la figura siguiente,</w:t>
      </w:r>
      <w:r w:rsidRPr="00477ABD">
        <w:rPr>
          <w:rFonts w:ascii="Bookman Old Style" w:hAnsi="Bookman Old Style"/>
          <w:b w:val="0"/>
          <w:sz w:val="24"/>
        </w:rPr>
        <w:t xml:space="preserve"> presentaron para esta época, inicio de formación del grano (</w:t>
      </w:r>
      <w:proofErr w:type="spellStart"/>
      <w:r w:rsidRPr="00477ABD">
        <w:rPr>
          <w:rFonts w:ascii="Bookman Old Style" w:hAnsi="Bookman Old Style"/>
          <w:b w:val="0"/>
          <w:sz w:val="24"/>
        </w:rPr>
        <w:t>Juncalito</w:t>
      </w:r>
      <w:proofErr w:type="spellEnd"/>
      <w:r w:rsidRPr="00477ABD">
        <w:rPr>
          <w:rFonts w:ascii="Bookman Old Style" w:hAnsi="Bookman Old Style"/>
          <w:b w:val="0"/>
          <w:sz w:val="24"/>
        </w:rPr>
        <w:t xml:space="preserve"> y </w:t>
      </w:r>
      <w:proofErr w:type="spellStart"/>
      <w:proofErr w:type="gramStart"/>
      <w:r w:rsidRPr="00477ABD">
        <w:rPr>
          <w:rFonts w:ascii="Bookman Old Style" w:hAnsi="Bookman Old Style"/>
          <w:b w:val="0"/>
          <w:sz w:val="24"/>
        </w:rPr>
        <w:t>Janico</w:t>
      </w:r>
      <w:proofErr w:type="spellEnd"/>
      <w:proofErr w:type="gramEnd"/>
      <w:r w:rsidRPr="00477ABD">
        <w:rPr>
          <w:rFonts w:ascii="Bookman Old Style" w:hAnsi="Bookman Old Style"/>
          <w:b w:val="0"/>
          <w:sz w:val="24"/>
        </w:rPr>
        <w:t xml:space="preserve"> por ejemplo)</w:t>
      </w:r>
    </w:p>
    <w:p w:rsidR="00AF10F8" w:rsidRDefault="00AF10F8" w:rsidP="00FF2BE4">
      <w:pPr>
        <w:rPr>
          <w:rFonts w:ascii="Bookman Old Style" w:hAnsi="Bookman Old Style"/>
          <w:b/>
          <w:sz w:val="24"/>
        </w:rPr>
      </w:pPr>
    </w:p>
    <w:p w:rsidR="006F3112" w:rsidRPr="006F3112" w:rsidRDefault="00FF2BE4" w:rsidP="006F3112">
      <w:pPr>
        <w:rPr>
          <w:rFonts w:ascii="Book Antiqua" w:hAnsi="Book Antiqua"/>
          <w:b/>
          <w:sz w:val="20"/>
          <w:szCs w:val="20"/>
        </w:rPr>
      </w:pPr>
      <w:r w:rsidRPr="00477ABD">
        <w:rPr>
          <w:rFonts w:ascii="Bookman Old Style" w:hAnsi="Bookman Old Style"/>
          <w:noProof/>
          <w:lang w:eastAsia="es-DO"/>
        </w:rPr>
        <w:lastRenderedPageBreak/>
        <w:drawing>
          <wp:inline distT="0" distB="0" distL="0" distR="0" wp14:anchorId="0F08FD48" wp14:editId="66E97B9C">
            <wp:extent cx="5279390" cy="3521122"/>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4839" cy="3531426"/>
                    </a:xfrm>
                    <a:prstGeom prst="rect">
                      <a:avLst/>
                    </a:prstGeom>
                    <a:noFill/>
                    <a:ln>
                      <a:noFill/>
                    </a:ln>
                  </pic:spPr>
                </pic:pic>
              </a:graphicData>
            </a:graphic>
          </wp:inline>
        </w:drawing>
      </w:r>
      <w:r w:rsidR="005823B0" w:rsidRPr="00AF10F8">
        <w:rPr>
          <w:rFonts w:ascii="Book Antiqua" w:hAnsi="Book Antiqua"/>
          <w:b/>
          <w:sz w:val="20"/>
          <w:szCs w:val="20"/>
        </w:rPr>
        <w:t>Actividades realizadas por la Unidad para el Manejo de la Roya del Café</w:t>
      </w:r>
    </w:p>
    <w:p w:rsidR="005823B0" w:rsidRPr="00AF10F8" w:rsidRDefault="005823B0" w:rsidP="00FF2BE4">
      <w:pPr>
        <w:pStyle w:val="Ttulo1"/>
        <w:numPr>
          <w:ilvl w:val="0"/>
          <w:numId w:val="0"/>
        </w:numPr>
        <w:spacing w:after="0" w:line="360" w:lineRule="auto"/>
        <w:jc w:val="both"/>
        <w:rPr>
          <w:rFonts w:ascii="Book Antiqua" w:hAnsi="Book Antiqua"/>
          <w:b w:val="0"/>
          <w:sz w:val="24"/>
        </w:rPr>
      </w:pPr>
      <w:r w:rsidRPr="00AF10F8">
        <w:rPr>
          <w:rFonts w:ascii="Book Antiqua" w:hAnsi="Book Antiqua"/>
          <w:b w:val="0"/>
          <w:sz w:val="24"/>
        </w:rPr>
        <w:t>Como parte de las actividades realizas por el P</w:t>
      </w:r>
      <w:r w:rsidR="00F92B88" w:rsidRPr="00AF10F8">
        <w:rPr>
          <w:rFonts w:ascii="Book Antiqua" w:hAnsi="Book Antiqua"/>
          <w:b w:val="0"/>
          <w:sz w:val="24"/>
        </w:rPr>
        <w:t>ROCAGICA</w:t>
      </w:r>
      <w:r w:rsidRPr="00AF10F8">
        <w:rPr>
          <w:rFonts w:ascii="Book Antiqua" w:hAnsi="Book Antiqua"/>
          <w:b w:val="0"/>
          <w:sz w:val="24"/>
        </w:rPr>
        <w:t>, programa del cual el Instituto Dominicano del Café, es el organismo contraparte y con cuyos técnicos se ejecutan las actividades del P</w:t>
      </w:r>
      <w:r w:rsidR="00F92B88" w:rsidRPr="00AF10F8">
        <w:rPr>
          <w:rFonts w:ascii="Book Antiqua" w:hAnsi="Book Antiqua"/>
          <w:b w:val="0"/>
          <w:sz w:val="24"/>
        </w:rPr>
        <w:t>ROCAGICA</w:t>
      </w:r>
      <w:r w:rsidRPr="00AF10F8">
        <w:rPr>
          <w:rFonts w:ascii="Book Antiqua" w:hAnsi="Book Antiqua"/>
          <w:b w:val="0"/>
          <w:sz w:val="24"/>
        </w:rPr>
        <w:t xml:space="preserve"> en las zonas seleccionadas para su ejecución, participamos durante los días    14 y 15 de julio, en Taller de entrenamiento en manejo de Puntos Críticos de Control para Modelo de extensión basado en comparación participativa de caficultores </w:t>
      </w:r>
    </w:p>
    <w:p w:rsidR="006F3112" w:rsidRDefault="005823B0" w:rsidP="006F3112">
      <w:pPr>
        <w:pStyle w:val="Ttulo1"/>
        <w:numPr>
          <w:ilvl w:val="0"/>
          <w:numId w:val="0"/>
        </w:numPr>
        <w:spacing w:after="0" w:line="360" w:lineRule="auto"/>
        <w:ind w:left="360"/>
        <w:jc w:val="both"/>
        <w:rPr>
          <w:rFonts w:ascii="Book Antiqua" w:hAnsi="Book Antiqua"/>
          <w:b w:val="0"/>
          <w:sz w:val="24"/>
        </w:rPr>
      </w:pPr>
      <w:r w:rsidRPr="00AF10F8">
        <w:rPr>
          <w:rFonts w:ascii="Book Antiqua" w:hAnsi="Book Antiqua"/>
          <w:b w:val="0"/>
          <w:sz w:val="24"/>
        </w:rPr>
        <w:t xml:space="preserve">a) Durante los días 18 y 19, junto con el técnico ADC, Ing. Antoni Joel Pena, trabajamos en la   realización de ocho encuetas a productores seleccionados, </w:t>
      </w:r>
      <w:r w:rsidR="00F92B88" w:rsidRPr="00AF10F8">
        <w:rPr>
          <w:rFonts w:ascii="Book Antiqua" w:hAnsi="Book Antiqua"/>
          <w:b w:val="0"/>
          <w:sz w:val="24"/>
        </w:rPr>
        <w:t>así</w:t>
      </w:r>
      <w:r w:rsidRPr="00AF10F8">
        <w:rPr>
          <w:rFonts w:ascii="Book Antiqua" w:hAnsi="Book Antiqua"/>
          <w:b w:val="0"/>
          <w:sz w:val="24"/>
        </w:rPr>
        <w:t xml:space="preserve"> como </w:t>
      </w:r>
      <w:proofErr w:type="gramStart"/>
      <w:r w:rsidRPr="00AF10F8">
        <w:rPr>
          <w:rFonts w:ascii="Book Antiqua" w:hAnsi="Book Antiqua"/>
          <w:b w:val="0"/>
          <w:sz w:val="24"/>
        </w:rPr>
        <w:t>a  l</w:t>
      </w:r>
      <w:proofErr w:type="gramEnd"/>
      <w:r w:rsidRPr="00AF10F8">
        <w:rPr>
          <w:rFonts w:ascii="Book Antiqua" w:hAnsi="Book Antiqua"/>
          <w:b w:val="0"/>
          <w:sz w:val="24"/>
        </w:rPr>
        <w:t xml:space="preserve"> ubicación de  ocho (8) puntos, que reúnen las condiciones para la instalación de estaciones climáticas satelitales</w:t>
      </w:r>
    </w:p>
    <w:p w:rsidR="005823B0" w:rsidRPr="0036135E" w:rsidRDefault="005823B0" w:rsidP="006F3112">
      <w:pPr>
        <w:pStyle w:val="Ttulo1"/>
        <w:numPr>
          <w:ilvl w:val="0"/>
          <w:numId w:val="0"/>
        </w:numPr>
        <w:spacing w:after="0" w:line="360" w:lineRule="auto"/>
        <w:jc w:val="both"/>
        <w:rPr>
          <w:rFonts w:ascii="Book Antiqua" w:hAnsi="Book Antiqua"/>
          <w:b w:val="0"/>
          <w:sz w:val="24"/>
        </w:rPr>
      </w:pPr>
      <w:r w:rsidRPr="00AF10F8">
        <w:rPr>
          <w:rFonts w:ascii="Book Antiqua" w:hAnsi="Book Antiqua"/>
          <w:b w:val="0"/>
          <w:sz w:val="24"/>
        </w:rPr>
        <w:t xml:space="preserve">Desarrollo de un Diagnostico rural Participativo en la comunidad de la Peonia en fecha 21 de </w:t>
      </w:r>
      <w:proofErr w:type="gramStart"/>
      <w:r w:rsidRPr="00AF10F8">
        <w:rPr>
          <w:rFonts w:ascii="Book Antiqua" w:hAnsi="Book Antiqua"/>
          <w:b w:val="0"/>
          <w:sz w:val="24"/>
        </w:rPr>
        <w:t>Septiembre</w:t>
      </w:r>
      <w:proofErr w:type="gramEnd"/>
      <w:r w:rsidRPr="00AF10F8">
        <w:rPr>
          <w:rFonts w:ascii="Book Antiqua" w:hAnsi="Book Antiqua"/>
          <w:b w:val="0"/>
          <w:sz w:val="24"/>
        </w:rPr>
        <w:t>, con el objetivo de identificar</w:t>
      </w:r>
      <w:r w:rsidRPr="00477ABD">
        <w:rPr>
          <w:rFonts w:ascii="Bookman Old Style" w:hAnsi="Bookman Old Style"/>
          <w:b w:val="0"/>
          <w:sz w:val="24"/>
        </w:rPr>
        <w:t xml:space="preserve"> necesidades de los</w:t>
      </w:r>
      <w:r w:rsidR="006F3112">
        <w:rPr>
          <w:rFonts w:ascii="Bookman Old Style" w:hAnsi="Bookman Old Style"/>
          <w:b w:val="0"/>
          <w:sz w:val="24"/>
        </w:rPr>
        <w:t xml:space="preserve"> </w:t>
      </w:r>
      <w:r w:rsidRPr="0036135E">
        <w:rPr>
          <w:rFonts w:ascii="Book Antiqua" w:hAnsi="Book Antiqua"/>
          <w:b w:val="0"/>
          <w:sz w:val="24"/>
        </w:rPr>
        <w:t>productores y tipos de respuestas que ameritan recibir para continuar manejando cafetales con altas prevalencia de variedades susceptibles.</w:t>
      </w:r>
    </w:p>
    <w:p w:rsidR="005823B0" w:rsidRPr="0036135E" w:rsidRDefault="005823B0" w:rsidP="00FF2BE4">
      <w:pPr>
        <w:pStyle w:val="Ttulo1"/>
        <w:numPr>
          <w:ilvl w:val="0"/>
          <w:numId w:val="0"/>
        </w:numPr>
        <w:spacing w:after="0" w:line="360" w:lineRule="auto"/>
        <w:jc w:val="both"/>
        <w:rPr>
          <w:rFonts w:ascii="Book Antiqua" w:hAnsi="Book Antiqua"/>
          <w:b w:val="0"/>
          <w:sz w:val="24"/>
        </w:rPr>
      </w:pPr>
      <w:r w:rsidRPr="0036135E">
        <w:rPr>
          <w:rFonts w:ascii="Book Antiqua" w:hAnsi="Book Antiqua"/>
          <w:b w:val="0"/>
          <w:sz w:val="24"/>
        </w:rPr>
        <w:t>Seguimiento a los acuerdos para la identificación de razas de roya en los países de P</w:t>
      </w:r>
      <w:r w:rsidR="00F92B88" w:rsidRPr="0036135E">
        <w:rPr>
          <w:rFonts w:ascii="Book Antiqua" w:hAnsi="Book Antiqua"/>
          <w:b w:val="0"/>
          <w:sz w:val="24"/>
        </w:rPr>
        <w:t>ROMECAFE</w:t>
      </w:r>
      <w:r w:rsidRPr="0036135E">
        <w:rPr>
          <w:rFonts w:ascii="Book Antiqua" w:hAnsi="Book Antiqua"/>
          <w:b w:val="0"/>
          <w:sz w:val="24"/>
        </w:rPr>
        <w:t xml:space="preserve">. En este sentido, hemos estado habilitando un espacio para </w:t>
      </w:r>
      <w:r w:rsidRPr="0036135E">
        <w:rPr>
          <w:rFonts w:ascii="Book Antiqua" w:hAnsi="Book Antiqua"/>
          <w:b w:val="0"/>
          <w:sz w:val="24"/>
        </w:rPr>
        <w:lastRenderedPageBreak/>
        <w:t xml:space="preserve">iniciar el trabajo de los monopustulares de roya de café en la Facultad de Agronomía de la UASD y su posterior envió a Brasil. En coordinación con el Ingeniero José Miguel Romero del Valle, del Instituto  Dominicano de Investigaciones Agropecuarias y Forestales, </w:t>
      </w:r>
      <w:r w:rsidR="00F92B88" w:rsidRPr="0036135E">
        <w:rPr>
          <w:rFonts w:ascii="Book Antiqua" w:hAnsi="Book Antiqua"/>
          <w:b w:val="0"/>
          <w:sz w:val="24"/>
        </w:rPr>
        <w:t>así</w:t>
      </w:r>
      <w:r w:rsidRPr="0036135E">
        <w:rPr>
          <w:rFonts w:ascii="Book Antiqua" w:hAnsi="Book Antiqua"/>
          <w:b w:val="0"/>
          <w:sz w:val="24"/>
        </w:rPr>
        <w:t xml:space="preserve"> como con el  Doctor Luis Matos de la Universidad Autónoma de Santo Domingo, trabajamos un protocolo de seguimiento a dicha actividad.</w:t>
      </w:r>
    </w:p>
    <w:p w:rsidR="00B34329" w:rsidRPr="0036135E" w:rsidRDefault="005823B0" w:rsidP="00EE216B">
      <w:pPr>
        <w:pStyle w:val="Ttulo1"/>
        <w:numPr>
          <w:ilvl w:val="0"/>
          <w:numId w:val="0"/>
        </w:numPr>
        <w:spacing w:before="0" w:after="0" w:line="360" w:lineRule="auto"/>
        <w:jc w:val="both"/>
        <w:rPr>
          <w:rFonts w:ascii="Book Antiqua" w:hAnsi="Book Antiqua"/>
          <w:b w:val="0"/>
          <w:sz w:val="24"/>
        </w:rPr>
      </w:pPr>
      <w:r w:rsidRPr="0036135E">
        <w:rPr>
          <w:rFonts w:ascii="Book Antiqua" w:hAnsi="Book Antiqua"/>
          <w:b w:val="0"/>
          <w:sz w:val="24"/>
        </w:rPr>
        <w:t>Monitoreo de plantaciones de café con el objetivo de detectar y vigilar expresiones sintomáticas que puedan dar indicio de suplantación de resistencia a la roya del café.</w:t>
      </w:r>
    </w:p>
    <w:p w:rsidR="00B34329" w:rsidRDefault="00B34329" w:rsidP="00B34329">
      <w:pPr>
        <w:keepNext/>
        <w:spacing w:after="0" w:line="240" w:lineRule="auto"/>
        <w:jc w:val="both"/>
        <w:outlineLvl w:val="0"/>
        <w:rPr>
          <w:rFonts w:ascii="Bodoni MT Black" w:eastAsia="Times New Roman" w:hAnsi="Bodoni MT Black" w:cs="Times New Roman"/>
          <w:b/>
          <w:bCs/>
          <w:kern w:val="32"/>
          <w:sz w:val="32"/>
          <w:szCs w:val="32"/>
          <w:lang w:val="es-PE" w:eastAsia="es-PE"/>
        </w:rPr>
      </w:pPr>
    </w:p>
    <w:p w:rsidR="00B34329" w:rsidRDefault="00B34329" w:rsidP="006F3112">
      <w:pPr>
        <w:keepNext/>
        <w:spacing w:after="0" w:line="240" w:lineRule="auto"/>
        <w:jc w:val="both"/>
        <w:outlineLvl w:val="0"/>
        <w:rPr>
          <w:rFonts w:ascii="Bodoni MT Black" w:eastAsia="Times New Roman" w:hAnsi="Bodoni MT Black" w:cs="Times New Roman"/>
          <w:b/>
          <w:bCs/>
          <w:kern w:val="32"/>
          <w:sz w:val="32"/>
          <w:szCs w:val="32"/>
          <w:lang w:val="es-PE" w:eastAsia="es-PE"/>
        </w:rPr>
      </w:pPr>
      <w:r w:rsidRPr="00B34329">
        <w:rPr>
          <w:rFonts w:ascii="Bodoni MT Black" w:eastAsia="Times New Roman" w:hAnsi="Bodoni MT Black" w:cs="Times New Roman"/>
          <w:b/>
          <w:bCs/>
          <w:kern w:val="32"/>
          <w:sz w:val="32"/>
          <w:szCs w:val="32"/>
          <w:lang w:val="es-PE" w:eastAsia="es-PE"/>
        </w:rPr>
        <w:t xml:space="preserve">Sistema de Alerta Temprana (SAT-CAFÉ) </w:t>
      </w:r>
    </w:p>
    <w:p w:rsidR="006F3112" w:rsidRPr="006F3112" w:rsidRDefault="006F3112" w:rsidP="006F3112">
      <w:pPr>
        <w:keepNext/>
        <w:spacing w:after="0" w:line="240" w:lineRule="auto"/>
        <w:jc w:val="both"/>
        <w:outlineLvl w:val="0"/>
        <w:rPr>
          <w:rFonts w:ascii="Bodoni MT Black" w:eastAsia="Times New Roman" w:hAnsi="Bodoni MT Black" w:cs="Times New Roman"/>
          <w:b/>
          <w:bCs/>
          <w:kern w:val="32"/>
          <w:sz w:val="32"/>
          <w:szCs w:val="32"/>
          <w:lang w:val="es-PE" w:eastAsia="es-PE"/>
        </w:rPr>
      </w:pPr>
    </w:p>
    <w:p w:rsidR="00B34329" w:rsidRDefault="00B34329" w:rsidP="006F3112">
      <w:pPr>
        <w:keepNext/>
        <w:spacing w:after="0" w:line="276" w:lineRule="auto"/>
        <w:ind w:left="432" w:hanging="432"/>
        <w:jc w:val="both"/>
        <w:outlineLvl w:val="0"/>
        <w:rPr>
          <w:rFonts w:ascii="Bodoni MT Black" w:eastAsia="Times New Roman" w:hAnsi="Bodoni MT Black" w:cs="Times New Roman"/>
          <w:b/>
          <w:bCs/>
          <w:kern w:val="32"/>
          <w:sz w:val="28"/>
          <w:szCs w:val="28"/>
          <w:lang w:val="es-PE" w:eastAsia="es-PE"/>
        </w:rPr>
      </w:pPr>
      <w:r w:rsidRPr="0036135E">
        <w:rPr>
          <w:rFonts w:ascii="Bodoni MT Black" w:eastAsia="Times New Roman" w:hAnsi="Bodoni MT Black" w:cs="Times New Roman"/>
          <w:b/>
          <w:bCs/>
          <w:kern w:val="32"/>
          <w:sz w:val="28"/>
          <w:szCs w:val="28"/>
          <w:lang w:val="es-PE" w:eastAsia="es-PE"/>
        </w:rPr>
        <w:t xml:space="preserve">Control de la Broca del café </w:t>
      </w:r>
    </w:p>
    <w:p w:rsidR="006F3112" w:rsidRPr="006F3112" w:rsidRDefault="006F3112" w:rsidP="006F3112">
      <w:pPr>
        <w:keepNext/>
        <w:spacing w:after="0" w:line="276" w:lineRule="auto"/>
        <w:ind w:left="432" w:hanging="432"/>
        <w:jc w:val="both"/>
        <w:outlineLvl w:val="0"/>
        <w:rPr>
          <w:rFonts w:ascii="Bodoni MT Black" w:eastAsia="Times New Roman" w:hAnsi="Bodoni MT Black" w:cs="Times New Roman"/>
          <w:b/>
          <w:bCs/>
          <w:kern w:val="32"/>
          <w:sz w:val="28"/>
          <w:szCs w:val="28"/>
          <w:lang w:val="es-PE" w:eastAsia="es-PE"/>
        </w:rPr>
      </w:pPr>
    </w:p>
    <w:p w:rsidR="00B34329" w:rsidRPr="006F3112" w:rsidRDefault="00B34329" w:rsidP="00B34329">
      <w:pPr>
        <w:spacing w:after="0" w:line="276" w:lineRule="auto"/>
        <w:jc w:val="both"/>
        <w:rPr>
          <w:rFonts w:ascii="Book Antiqua" w:eastAsia="Calibri" w:hAnsi="Book Antiqua" w:cs="Times New Roman"/>
          <w:sz w:val="24"/>
          <w:szCs w:val="24"/>
        </w:rPr>
      </w:pPr>
      <w:r w:rsidRPr="006F3112">
        <w:rPr>
          <w:rFonts w:ascii="Book Antiqua" w:eastAsia="Calibri" w:hAnsi="Book Antiqua" w:cs="Times New Roman"/>
          <w:sz w:val="24"/>
          <w:szCs w:val="24"/>
        </w:rPr>
        <w:t xml:space="preserve">Para el </w:t>
      </w:r>
      <w:r w:rsidRPr="006F3112">
        <w:rPr>
          <w:rFonts w:ascii="Book Antiqua" w:eastAsia="Calibri" w:hAnsi="Book Antiqua" w:cs="Times New Roman"/>
          <w:sz w:val="24"/>
          <w:szCs w:val="24"/>
          <w:lang w:val="es-419"/>
        </w:rPr>
        <w:t xml:space="preserve">tercer </w:t>
      </w:r>
      <w:r w:rsidRPr="006F3112">
        <w:rPr>
          <w:rFonts w:ascii="Book Antiqua" w:eastAsia="Calibri" w:hAnsi="Book Antiqua" w:cs="Times New Roman"/>
          <w:sz w:val="24"/>
          <w:szCs w:val="24"/>
        </w:rPr>
        <w:t>trimestre del 2018</w:t>
      </w:r>
      <w:r w:rsidRPr="006F3112">
        <w:rPr>
          <w:rFonts w:ascii="Book Antiqua" w:eastAsia="Calibri" w:hAnsi="Book Antiqua" w:cs="Times New Roman"/>
          <w:sz w:val="24"/>
          <w:szCs w:val="24"/>
          <w:lang w:val="es-419"/>
        </w:rPr>
        <w:t>,</w:t>
      </w:r>
      <w:r w:rsidRPr="006F3112">
        <w:rPr>
          <w:rFonts w:ascii="Book Antiqua" w:eastAsia="Calibri" w:hAnsi="Book Antiqua" w:cs="Times New Roman"/>
          <w:sz w:val="24"/>
          <w:szCs w:val="24"/>
        </w:rPr>
        <w:t xml:space="preserve"> se proyectó la elaboración y colocación de trampas y atrayentes para control de la </w:t>
      </w:r>
      <w:r w:rsidRPr="006F3112">
        <w:rPr>
          <w:rFonts w:ascii="Book Antiqua" w:eastAsia="Calibri" w:hAnsi="Book Antiqua" w:cs="Times New Roman"/>
          <w:sz w:val="24"/>
          <w:szCs w:val="24"/>
          <w:lang w:val="es-419"/>
        </w:rPr>
        <w:t>b</w:t>
      </w:r>
      <w:r w:rsidRPr="006F3112">
        <w:rPr>
          <w:rFonts w:ascii="Book Antiqua" w:eastAsia="Calibri" w:hAnsi="Book Antiqua" w:cs="Times New Roman"/>
          <w:sz w:val="24"/>
          <w:szCs w:val="24"/>
        </w:rPr>
        <w:t xml:space="preserve">roca </w:t>
      </w:r>
      <w:r w:rsidRPr="006F3112">
        <w:rPr>
          <w:rFonts w:ascii="Book Antiqua" w:eastAsia="Calibri" w:hAnsi="Book Antiqua" w:cs="Times New Roman"/>
          <w:sz w:val="24"/>
          <w:szCs w:val="24"/>
          <w:lang w:val="es-419"/>
        </w:rPr>
        <w:t xml:space="preserve">en </w:t>
      </w:r>
      <w:r w:rsidRPr="006F3112">
        <w:rPr>
          <w:rFonts w:ascii="Book Antiqua" w:eastAsia="Calibri" w:hAnsi="Book Antiqua" w:cs="Times New Roman"/>
          <w:sz w:val="24"/>
          <w:szCs w:val="24"/>
        </w:rPr>
        <w:t>unas</w:t>
      </w:r>
      <w:r w:rsidRPr="006F3112">
        <w:rPr>
          <w:rFonts w:ascii="Book Antiqua" w:eastAsia="Calibri" w:hAnsi="Book Antiqua" w:cs="Times New Roman"/>
          <w:sz w:val="24"/>
          <w:szCs w:val="24"/>
          <w:lang w:val="es-419"/>
        </w:rPr>
        <w:t xml:space="preserve"> </w:t>
      </w:r>
      <w:r w:rsidRPr="006F3112">
        <w:rPr>
          <w:rFonts w:ascii="Book Antiqua" w:eastAsia="Calibri" w:hAnsi="Book Antiqua" w:cs="Times New Roman"/>
          <w:b/>
          <w:sz w:val="24"/>
          <w:szCs w:val="24"/>
          <w:lang w:val="es-419"/>
        </w:rPr>
        <w:t xml:space="preserve">11,343 </w:t>
      </w:r>
      <w:r w:rsidRPr="006F3112">
        <w:rPr>
          <w:rFonts w:ascii="Book Antiqua" w:eastAsia="Calibri" w:hAnsi="Book Antiqua" w:cs="Times New Roman"/>
          <w:b/>
          <w:sz w:val="24"/>
          <w:szCs w:val="24"/>
        </w:rPr>
        <w:t>tareas</w:t>
      </w:r>
      <w:r w:rsidRPr="006F3112">
        <w:rPr>
          <w:rFonts w:ascii="Book Antiqua" w:eastAsia="Calibri" w:hAnsi="Book Antiqua" w:cs="Times New Roman"/>
          <w:b/>
          <w:sz w:val="24"/>
          <w:szCs w:val="24"/>
          <w:lang w:val="es-419"/>
        </w:rPr>
        <w:t xml:space="preserve"> </w:t>
      </w:r>
      <w:r w:rsidRPr="006F3112">
        <w:rPr>
          <w:rFonts w:ascii="Book Antiqua" w:eastAsia="Calibri" w:hAnsi="Book Antiqua" w:cs="Times New Roman"/>
          <w:sz w:val="24"/>
          <w:szCs w:val="24"/>
          <w:lang w:val="es-419"/>
        </w:rPr>
        <w:t>de café infestada por esta plaga</w:t>
      </w:r>
      <w:r w:rsidRPr="006F3112">
        <w:rPr>
          <w:rFonts w:ascii="Book Antiqua" w:eastAsia="Calibri" w:hAnsi="Book Antiqua" w:cs="Times New Roman"/>
          <w:sz w:val="24"/>
          <w:szCs w:val="24"/>
        </w:rPr>
        <w:t>. De este total</w:t>
      </w:r>
      <w:r w:rsidRPr="006F3112">
        <w:rPr>
          <w:rFonts w:ascii="Book Antiqua" w:eastAsia="Calibri" w:hAnsi="Book Antiqua" w:cs="Times New Roman"/>
          <w:sz w:val="24"/>
          <w:szCs w:val="24"/>
          <w:lang w:val="es-419"/>
        </w:rPr>
        <w:t xml:space="preserve">, </w:t>
      </w:r>
      <w:r w:rsidRPr="006F3112">
        <w:rPr>
          <w:rFonts w:ascii="Book Antiqua" w:eastAsia="Calibri" w:hAnsi="Book Antiqua" w:cs="Times New Roman"/>
          <w:sz w:val="24"/>
          <w:szCs w:val="24"/>
        </w:rPr>
        <w:t xml:space="preserve">fueron intervenidas al término de </w:t>
      </w:r>
      <w:r w:rsidRPr="006F3112">
        <w:rPr>
          <w:rFonts w:ascii="Book Antiqua" w:eastAsia="Calibri" w:hAnsi="Book Antiqua" w:cs="Times New Roman"/>
          <w:sz w:val="24"/>
          <w:szCs w:val="24"/>
          <w:lang w:val="es-419"/>
        </w:rPr>
        <w:t xml:space="preserve">septiembre </w:t>
      </w:r>
      <w:r w:rsidRPr="006F3112">
        <w:rPr>
          <w:rFonts w:ascii="Book Antiqua" w:eastAsia="Calibri" w:hAnsi="Book Antiqua" w:cs="Times New Roman"/>
          <w:b/>
          <w:sz w:val="24"/>
          <w:szCs w:val="24"/>
        </w:rPr>
        <w:t>1</w:t>
      </w:r>
      <w:r w:rsidRPr="006F3112">
        <w:rPr>
          <w:rFonts w:ascii="Book Antiqua" w:eastAsia="Calibri" w:hAnsi="Book Antiqua" w:cs="Times New Roman"/>
          <w:b/>
          <w:sz w:val="24"/>
          <w:szCs w:val="24"/>
          <w:lang w:val="es-419"/>
        </w:rPr>
        <w:t>0</w:t>
      </w:r>
      <w:r w:rsidRPr="006F3112">
        <w:rPr>
          <w:rFonts w:ascii="Book Antiqua" w:eastAsia="Calibri" w:hAnsi="Book Antiqua" w:cs="Times New Roman"/>
          <w:b/>
          <w:sz w:val="24"/>
          <w:szCs w:val="24"/>
        </w:rPr>
        <w:t>,</w:t>
      </w:r>
      <w:r w:rsidRPr="006F3112">
        <w:rPr>
          <w:rFonts w:ascii="Book Antiqua" w:eastAsia="Calibri" w:hAnsi="Book Antiqua" w:cs="Times New Roman"/>
          <w:b/>
          <w:sz w:val="24"/>
          <w:szCs w:val="24"/>
          <w:lang w:val="es-419"/>
        </w:rPr>
        <w:t>977</w:t>
      </w:r>
      <w:r w:rsidRPr="006F3112">
        <w:rPr>
          <w:rFonts w:ascii="Book Antiqua" w:eastAsia="Calibri" w:hAnsi="Book Antiqua" w:cs="Times New Roman"/>
          <w:b/>
          <w:sz w:val="24"/>
          <w:szCs w:val="24"/>
        </w:rPr>
        <w:t xml:space="preserve"> tareas</w:t>
      </w:r>
      <w:r w:rsidRPr="006F3112">
        <w:rPr>
          <w:rFonts w:ascii="Book Antiqua" w:eastAsia="Calibri" w:hAnsi="Book Antiqua" w:cs="Times New Roman"/>
          <w:sz w:val="24"/>
          <w:szCs w:val="24"/>
        </w:rPr>
        <w:t xml:space="preserve">, lo que representa </w:t>
      </w:r>
      <w:r w:rsidRPr="006F3112">
        <w:rPr>
          <w:rFonts w:ascii="Book Antiqua" w:eastAsia="Calibri" w:hAnsi="Book Antiqua" w:cs="Times New Roman"/>
          <w:b/>
          <w:sz w:val="24"/>
          <w:szCs w:val="24"/>
        </w:rPr>
        <w:t xml:space="preserve">un </w:t>
      </w:r>
      <w:r w:rsidRPr="006F3112">
        <w:rPr>
          <w:rFonts w:ascii="Book Antiqua" w:eastAsia="Calibri" w:hAnsi="Book Antiqua" w:cs="Times New Roman"/>
          <w:b/>
          <w:sz w:val="24"/>
          <w:szCs w:val="24"/>
          <w:lang w:val="es-419"/>
        </w:rPr>
        <w:t xml:space="preserve">96, 8 </w:t>
      </w:r>
      <w:r w:rsidRPr="006F3112">
        <w:rPr>
          <w:rFonts w:ascii="Book Antiqua" w:eastAsia="Calibri" w:hAnsi="Book Antiqua" w:cs="Times New Roman"/>
          <w:b/>
          <w:sz w:val="24"/>
          <w:szCs w:val="24"/>
        </w:rPr>
        <w:t>%</w:t>
      </w:r>
      <w:r w:rsidRPr="006F3112">
        <w:rPr>
          <w:rFonts w:ascii="Book Antiqua" w:eastAsia="Calibri" w:hAnsi="Book Antiqua" w:cs="Times New Roman"/>
          <w:sz w:val="24"/>
          <w:szCs w:val="24"/>
        </w:rPr>
        <w:t xml:space="preserve"> de ejecución. El desglose de esta actividad se detalla en el cuadro siguiente.</w:t>
      </w:r>
    </w:p>
    <w:p w:rsidR="00B34329" w:rsidRPr="00B34329" w:rsidRDefault="00B34329" w:rsidP="00B34329">
      <w:pPr>
        <w:spacing w:after="0" w:line="240" w:lineRule="auto"/>
        <w:jc w:val="center"/>
        <w:rPr>
          <w:rFonts w:ascii="Times New Roman" w:eastAsia="Calibri" w:hAnsi="Times New Roman" w:cs="Times New Roman"/>
          <w:b/>
          <w:sz w:val="24"/>
          <w:szCs w:val="24"/>
        </w:rPr>
      </w:pPr>
    </w:p>
    <w:p w:rsidR="006F3112" w:rsidRDefault="006F3112" w:rsidP="00B34329">
      <w:pPr>
        <w:spacing w:after="0" w:line="240" w:lineRule="auto"/>
        <w:jc w:val="center"/>
        <w:rPr>
          <w:rFonts w:ascii="Times New Roman" w:eastAsia="Calibri" w:hAnsi="Times New Roman" w:cs="Times New Roman"/>
          <w:b/>
          <w:sz w:val="24"/>
          <w:szCs w:val="24"/>
        </w:rPr>
      </w:pPr>
    </w:p>
    <w:p w:rsidR="00B34329" w:rsidRPr="00B34329" w:rsidRDefault="00B34329" w:rsidP="00B34329">
      <w:pPr>
        <w:spacing w:after="0" w:line="240" w:lineRule="auto"/>
        <w:jc w:val="center"/>
        <w:rPr>
          <w:rFonts w:ascii="Times New Roman" w:eastAsia="Calibri" w:hAnsi="Times New Roman" w:cs="Times New Roman"/>
          <w:b/>
          <w:sz w:val="24"/>
          <w:szCs w:val="24"/>
        </w:rPr>
      </w:pPr>
      <w:r w:rsidRPr="00B34329">
        <w:rPr>
          <w:rFonts w:ascii="Times New Roman" w:eastAsia="Calibri" w:hAnsi="Times New Roman" w:cs="Times New Roman"/>
          <w:b/>
          <w:sz w:val="24"/>
          <w:szCs w:val="24"/>
        </w:rPr>
        <w:t>Cuadro Núm. 4:</w:t>
      </w:r>
    </w:p>
    <w:p w:rsidR="00B34329" w:rsidRPr="00B34329" w:rsidRDefault="00B34329" w:rsidP="00B34329">
      <w:pPr>
        <w:spacing w:after="0" w:line="240" w:lineRule="auto"/>
        <w:jc w:val="center"/>
        <w:rPr>
          <w:rFonts w:ascii="Times New Roman" w:eastAsia="Calibri" w:hAnsi="Times New Roman" w:cs="Times New Roman"/>
          <w:sz w:val="24"/>
          <w:szCs w:val="24"/>
        </w:rPr>
      </w:pPr>
      <w:r w:rsidRPr="00B34329">
        <w:rPr>
          <w:rFonts w:ascii="Times New Roman" w:eastAsia="Calibri" w:hAnsi="Times New Roman" w:cs="Times New Roman"/>
          <w:b/>
          <w:sz w:val="24"/>
          <w:szCs w:val="24"/>
        </w:rPr>
        <w:t xml:space="preserve">República Dominicana: </w:t>
      </w:r>
      <w:r w:rsidRPr="00B34329">
        <w:rPr>
          <w:rFonts w:ascii="Times New Roman" w:eastAsia="Calibri" w:hAnsi="Times New Roman" w:cs="Times New Roman"/>
          <w:sz w:val="24"/>
          <w:szCs w:val="24"/>
        </w:rPr>
        <w:t xml:space="preserve">Manejo y Control de la </w:t>
      </w:r>
      <w:r w:rsidRPr="00B34329">
        <w:rPr>
          <w:rFonts w:ascii="Times New Roman" w:eastAsia="Calibri" w:hAnsi="Times New Roman" w:cs="Times New Roman"/>
          <w:b/>
          <w:sz w:val="24"/>
          <w:szCs w:val="24"/>
        </w:rPr>
        <w:t xml:space="preserve">BROCA </w:t>
      </w:r>
      <w:r w:rsidRPr="00B34329">
        <w:rPr>
          <w:rFonts w:ascii="Times New Roman" w:eastAsia="Calibri" w:hAnsi="Times New Roman" w:cs="Times New Roman"/>
          <w:sz w:val="24"/>
          <w:szCs w:val="24"/>
        </w:rPr>
        <w:t xml:space="preserve">del café. </w:t>
      </w:r>
    </w:p>
    <w:p w:rsidR="00B34329" w:rsidRPr="00B34329" w:rsidRDefault="00B34329" w:rsidP="00B34329">
      <w:pPr>
        <w:spacing w:after="200" w:line="240" w:lineRule="auto"/>
        <w:jc w:val="center"/>
        <w:rPr>
          <w:rFonts w:ascii="Times New Roman" w:eastAsia="Calibri" w:hAnsi="Times New Roman" w:cs="Times New Roman"/>
          <w:sz w:val="24"/>
          <w:szCs w:val="24"/>
        </w:rPr>
      </w:pPr>
      <w:r w:rsidRPr="00B34329">
        <w:rPr>
          <w:rFonts w:ascii="Times New Roman" w:eastAsia="Calibri" w:hAnsi="Times New Roman" w:cs="Times New Roman"/>
          <w:sz w:val="24"/>
          <w:szCs w:val="24"/>
        </w:rPr>
        <w:t xml:space="preserve">Consolidado Nacional en tareas, % de ejecución </w:t>
      </w:r>
      <w:r w:rsidRPr="00B34329">
        <w:rPr>
          <w:rFonts w:ascii="Times New Roman" w:eastAsia="Calibri" w:hAnsi="Times New Roman" w:cs="Times New Roman"/>
          <w:sz w:val="24"/>
        </w:rPr>
        <w:t>y beneficiarios.</w:t>
      </w:r>
    </w:p>
    <w:tbl>
      <w:tblPr>
        <w:tblW w:w="5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
        <w:gridCol w:w="1362"/>
        <w:gridCol w:w="678"/>
        <w:gridCol w:w="1167"/>
        <w:gridCol w:w="971"/>
        <w:gridCol w:w="984"/>
        <w:gridCol w:w="861"/>
        <w:gridCol w:w="837"/>
        <w:gridCol w:w="947"/>
        <w:gridCol w:w="587"/>
        <w:gridCol w:w="911"/>
      </w:tblGrid>
      <w:tr w:rsidR="00B34329" w:rsidRPr="00B34329" w:rsidTr="006A31FA">
        <w:trPr>
          <w:trHeight w:val="637"/>
          <w:jc w:val="center"/>
        </w:trPr>
        <w:tc>
          <w:tcPr>
            <w:tcW w:w="877" w:type="pct"/>
            <w:gridSpan w:val="2"/>
            <w:shd w:val="clear" w:color="auto" w:fill="385623" w:themeFill="accent6" w:themeFillShade="80"/>
            <w:vAlign w:val="center"/>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PERIODO</w:t>
            </w:r>
          </w:p>
        </w:tc>
        <w:tc>
          <w:tcPr>
            <w:tcW w:w="376"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Norte</w:t>
            </w:r>
          </w:p>
        </w:tc>
        <w:tc>
          <w:tcPr>
            <w:tcW w:w="589"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Norcentral</w:t>
            </w:r>
          </w:p>
        </w:tc>
        <w:tc>
          <w:tcPr>
            <w:tcW w:w="490"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Noroeste</w:t>
            </w:r>
          </w:p>
        </w:tc>
        <w:tc>
          <w:tcPr>
            <w:tcW w:w="496"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Nordeste</w:t>
            </w:r>
          </w:p>
        </w:tc>
        <w:tc>
          <w:tcPr>
            <w:tcW w:w="434"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Central</w:t>
            </w:r>
          </w:p>
        </w:tc>
        <w:tc>
          <w:tcPr>
            <w:tcW w:w="422"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Sureste</w:t>
            </w:r>
          </w:p>
        </w:tc>
        <w:tc>
          <w:tcPr>
            <w:tcW w:w="478"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Suroeste</w:t>
            </w:r>
          </w:p>
        </w:tc>
        <w:tc>
          <w:tcPr>
            <w:tcW w:w="380"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Sur</w:t>
            </w:r>
          </w:p>
        </w:tc>
        <w:tc>
          <w:tcPr>
            <w:tcW w:w="459"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TOTAL</w:t>
            </w:r>
          </w:p>
        </w:tc>
      </w:tr>
      <w:tr w:rsidR="00B34329" w:rsidRPr="00B34329" w:rsidTr="006A31FA">
        <w:trPr>
          <w:trHeight w:val="561"/>
          <w:jc w:val="center"/>
        </w:trPr>
        <w:tc>
          <w:tcPr>
            <w:tcW w:w="190" w:type="pct"/>
            <w:vMerge w:val="restart"/>
            <w:shd w:val="clear" w:color="auto" w:fill="FFFFFF" w:themeFill="background1"/>
            <w:textDirection w:val="btLr"/>
            <w:vAlign w:val="center"/>
          </w:tcPr>
          <w:p w:rsidR="00B34329" w:rsidRPr="00B34329" w:rsidRDefault="00B34329" w:rsidP="00B34329">
            <w:pPr>
              <w:spacing w:after="0" w:line="240" w:lineRule="auto"/>
              <w:ind w:left="113" w:right="113"/>
              <w:jc w:val="center"/>
              <w:rPr>
                <w:rFonts w:ascii="Times New Roman" w:eastAsia="Times New Roman" w:hAnsi="Times New Roman" w:cs="Times New Roman"/>
                <w:b/>
                <w:bCs/>
                <w:sz w:val="24"/>
                <w:szCs w:val="24"/>
                <w:lang w:eastAsia="es-DO"/>
              </w:rPr>
            </w:pPr>
            <w:r w:rsidRPr="00B34329">
              <w:rPr>
                <w:rFonts w:ascii="Times New Roman" w:eastAsia="Times New Roman" w:hAnsi="Times New Roman" w:cs="Times New Roman"/>
                <w:b/>
                <w:bCs/>
                <w:sz w:val="20"/>
                <w:szCs w:val="24"/>
                <w:lang w:eastAsia="es-DO"/>
              </w:rPr>
              <w:t>3er. Trimestre</w:t>
            </w:r>
          </w:p>
        </w:tc>
        <w:tc>
          <w:tcPr>
            <w:tcW w:w="687" w:type="pct"/>
            <w:shd w:val="clear" w:color="auto" w:fill="833C0B" w:themeFill="accent2" w:themeFillShade="80"/>
            <w:vAlign w:val="center"/>
          </w:tcPr>
          <w:p w:rsidR="00B34329" w:rsidRPr="00B34329" w:rsidRDefault="00B34329" w:rsidP="00B34329">
            <w:pPr>
              <w:spacing w:after="0" w:line="240" w:lineRule="auto"/>
              <w:rPr>
                <w:rFonts w:ascii="Times New Roman" w:eastAsia="Times New Roman" w:hAnsi="Times New Roman" w:cs="Times New Roman"/>
                <w:b/>
                <w:bCs/>
                <w:color w:val="FFFFFF"/>
                <w:lang w:eastAsia="es-DO"/>
              </w:rPr>
            </w:pPr>
            <w:r w:rsidRPr="00B34329">
              <w:rPr>
                <w:rFonts w:ascii="Times New Roman" w:eastAsia="Times New Roman" w:hAnsi="Times New Roman" w:cs="Times New Roman"/>
                <w:b/>
                <w:bCs/>
                <w:color w:val="FFFFFF"/>
                <w:lang w:eastAsia="es-DO"/>
              </w:rPr>
              <w:t>Programado</w:t>
            </w:r>
          </w:p>
        </w:tc>
        <w:tc>
          <w:tcPr>
            <w:tcW w:w="376" w:type="pct"/>
            <w:shd w:val="clear" w:color="auto" w:fill="833C0B" w:themeFill="accent2" w:themeFillShade="80"/>
            <w:vAlign w:val="center"/>
          </w:tcPr>
          <w:p w:rsidR="00B34329" w:rsidRPr="00B34329" w:rsidRDefault="00B34329" w:rsidP="00B34329">
            <w:pPr>
              <w:spacing w:after="0" w:line="240" w:lineRule="auto"/>
              <w:jc w:val="center"/>
              <w:rPr>
                <w:rFonts w:ascii="Times New Roman" w:eastAsia="Calibri" w:hAnsi="Times New Roman" w:cs="Times New Roman"/>
                <w:color w:val="E7E6E6"/>
              </w:rPr>
            </w:pPr>
            <w:r w:rsidRPr="00B34329">
              <w:rPr>
                <w:rFonts w:ascii="Times New Roman" w:eastAsia="Calibri" w:hAnsi="Times New Roman" w:cs="Times New Roman"/>
                <w:color w:val="E7E6E6"/>
              </w:rPr>
              <w:t>1500</w:t>
            </w:r>
          </w:p>
        </w:tc>
        <w:tc>
          <w:tcPr>
            <w:tcW w:w="589" w:type="pct"/>
            <w:shd w:val="clear" w:color="auto" w:fill="833C0B" w:themeFill="accent2" w:themeFillShade="80"/>
            <w:vAlign w:val="center"/>
          </w:tcPr>
          <w:p w:rsidR="00B34329" w:rsidRPr="00B34329" w:rsidRDefault="00B34329" w:rsidP="00B34329">
            <w:pPr>
              <w:spacing w:after="0" w:line="240" w:lineRule="auto"/>
              <w:jc w:val="center"/>
              <w:rPr>
                <w:rFonts w:ascii="Times New Roman" w:eastAsia="Calibri" w:hAnsi="Times New Roman" w:cs="Times New Roman"/>
                <w:color w:val="E7E6E6"/>
              </w:rPr>
            </w:pPr>
            <w:r w:rsidRPr="00B34329">
              <w:rPr>
                <w:rFonts w:ascii="Times New Roman" w:eastAsia="Calibri" w:hAnsi="Times New Roman" w:cs="Times New Roman"/>
                <w:color w:val="E7E6E6"/>
              </w:rPr>
              <w:t>2500</w:t>
            </w:r>
          </w:p>
        </w:tc>
        <w:tc>
          <w:tcPr>
            <w:tcW w:w="490" w:type="pct"/>
            <w:shd w:val="clear" w:color="auto" w:fill="833C0B" w:themeFill="accent2" w:themeFillShade="80"/>
            <w:vAlign w:val="center"/>
          </w:tcPr>
          <w:p w:rsidR="00B34329" w:rsidRPr="00B34329" w:rsidRDefault="00B34329" w:rsidP="00B34329">
            <w:pPr>
              <w:spacing w:after="0" w:line="276" w:lineRule="auto"/>
              <w:jc w:val="center"/>
              <w:rPr>
                <w:rFonts w:ascii="Times New Roman" w:eastAsia="Calibri" w:hAnsi="Times New Roman" w:cs="Times New Roman"/>
                <w:color w:val="E7E6E6"/>
              </w:rPr>
            </w:pPr>
            <w:r w:rsidRPr="00B34329">
              <w:rPr>
                <w:rFonts w:ascii="Times New Roman" w:eastAsia="Calibri" w:hAnsi="Times New Roman" w:cs="Times New Roman"/>
                <w:color w:val="E7E6E6"/>
              </w:rPr>
              <w:t>1440</w:t>
            </w:r>
          </w:p>
        </w:tc>
        <w:tc>
          <w:tcPr>
            <w:tcW w:w="496" w:type="pct"/>
            <w:shd w:val="clear" w:color="auto" w:fill="833C0B" w:themeFill="accent2" w:themeFillShade="80"/>
            <w:vAlign w:val="center"/>
          </w:tcPr>
          <w:p w:rsidR="00B34329" w:rsidRPr="00B34329" w:rsidRDefault="00B34329" w:rsidP="00B34329">
            <w:pPr>
              <w:spacing w:after="0" w:line="276" w:lineRule="auto"/>
              <w:jc w:val="center"/>
              <w:rPr>
                <w:rFonts w:ascii="Times New Roman" w:eastAsia="Calibri" w:hAnsi="Times New Roman" w:cs="Times New Roman"/>
                <w:color w:val="E7E6E6"/>
              </w:rPr>
            </w:pPr>
            <w:r w:rsidRPr="00B34329">
              <w:rPr>
                <w:rFonts w:ascii="Times New Roman" w:eastAsia="Calibri" w:hAnsi="Times New Roman" w:cs="Times New Roman"/>
                <w:color w:val="E7E6E6"/>
              </w:rPr>
              <w:t>292</w:t>
            </w:r>
          </w:p>
        </w:tc>
        <w:tc>
          <w:tcPr>
            <w:tcW w:w="434" w:type="pct"/>
            <w:shd w:val="clear" w:color="auto" w:fill="833C0B" w:themeFill="accent2" w:themeFillShade="80"/>
            <w:vAlign w:val="center"/>
          </w:tcPr>
          <w:p w:rsidR="00B34329" w:rsidRPr="00B34329" w:rsidRDefault="00B34329" w:rsidP="00B34329">
            <w:pPr>
              <w:spacing w:after="0" w:line="240" w:lineRule="auto"/>
              <w:jc w:val="center"/>
              <w:rPr>
                <w:rFonts w:ascii="Times New Roman" w:eastAsia="Calibri" w:hAnsi="Times New Roman" w:cs="Times New Roman"/>
                <w:color w:val="E7E6E6"/>
              </w:rPr>
            </w:pPr>
            <w:r w:rsidRPr="00B34329">
              <w:rPr>
                <w:rFonts w:ascii="Times New Roman" w:eastAsia="Calibri" w:hAnsi="Times New Roman" w:cs="Times New Roman"/>
                <w:color w:val="E7E6E6"/>
              </w:rPr>
              <w:t>1759</w:t>
            </w:r>
          </w:p>
        </w:tc>
        <w:tc>
          <w:tcPr>
            <w:tcW w:w="422" w:type="pct"/>
            <w:shd w:val="clear" w:color="auto" w:fill="833C0B" w:themeFill="accent2" w:themeFillShade="80"/>
            <w:vAlign w:val="center"/>
          </w:tcPr>
          <w:p w:rsidR="00B34329" w:rsidRPr="00B34329" w:rsidRDefault="00B34329" w:rsidP="00B34329">
            <w:pPr>
              <w:spacing w:after="0" w:line="240" w:lineRule="auto"/>
              <w:jc w:val="center"/>
              <w:rPr>
                <w:rFonts w:ascii="Times New Roman" w:eastAsia="Calibri" w:hAnsi="Times New Roman" w:cs="Times New Roman"/>
                <w:color w:val="E7E6E6"/>
              </w:rPr>
            </w:pPr>
            <w:r w:rsidRPr="00B34329">
              <w:rPr>
                <w:rFonts w:ascii="Times New Roman" w:eastAsia="Calibri" w:hAnsi="Times New Roman" w:cs="Times New Roman"/>
                <w:color w:val="E7E6E6"/>
              </w:rPr>
              <w:t>140</w:t>
            </w:r>
          </w:p>
        </w:tc>
        <w:tc>
          <w:tcPr>
            <w:tcW w:w="478" w:type="pct"/>
            <w:shd w:val="clear" w:color="auto" w:fill="833C0B" w:themeFill="accent2" w:themeFillShade="80"/>
            <w:vAlign w:val="center"/>
          </w:tcPr>
          <w:p w:rsidR="00B34329" w:rsidRPr="00B34329" w:rsidRDefault="00B34329" w:rsidP="00B34329">
            <w:pPr>
              <w:spacing w:after="0" w:line="276" w:lineRule="auto"/>
              <w:jc w:val="center"/>
              <w:rPr>
                <w:rFonts w:ascii="Times New Roman" w:eastAsia="Calibri" w:hAnsi="Times New Roman" w:cs="Times New Roman"/>
                <w:color w:val="E7E6E6"/>
              </w:rPr>
            </w:pPr>
            <w:r w:rsidRPr="00B34329">
              <w:rPr>
                <w:rFonts w:ascii="Times New Roman" w:eastAsia="Calibri" w:hAnsi="Times New Roman" w:cs="Times New Roman"/>
                <w:color w:val="E7E6E6"/>
              </w:rPr>
              <w:t>366</w:t>
            </w:r>
          </w:p>
        </w:tc>
        <w:tc>
          <w:tcPr>
            <w:tcW w:w="380" w:type="pct"/>
            <w:shd w:val="clear" w:color="auto" w:fill="833C0B" w:themeFill="accent2" w:themeFillShade="80"/>
            <w:vAlign w:val="center"/>
          </w:tcPr>
          <w:p w:rsidR="00B34329" w:rsidRPr="00B34329" w:rsidRDefault="00B34329" w:rsidP="00B34329">
            <w:pPr>
              <w:spacing w:after="0" w:line="276" w:lineRule="auto"/>
              <w:jc w:val="center"/>
              <w:rPr>
                <w:rFonts w:ascii="Times New Roman" w:eastAsia="Calibri" w:hAnsi="Times New Roman" w:cs="Times New Roman"/>
                <w:color w:val="E7E6E6"/>
              </w:rPr>
            </w:pPr>
            <w:r w:rsidRPr="00B34329">
              <w:rPr>
                <w:rFonts w:ascii="Times New Roman" w:eastAsia="Calibri" w:hAnsi="Times New Roman" w:cs="Times New Roman"/>
                <w:color w:val="E7E6E6"/>
              </w:rPr>
              <w:t>3348</w:t>
            </w:r>
          </w:p>
        </w:tc>
        <w:tc>
          <w:tcPr>
            <w:tcW w:w="459" w:type="pct"/>
            <w:shd w:val="clear" w:color="auto" w:fill="833C0B" w:themeFill="accent2" w:themeFillShade="80"/>
            <w:vAlign w:val="bottom"/>
          </w:tcPr>
          <w:p w:rsidR="00B34329" w:rsidRPr="00B34329" w:rsidRDefault="00B34329" w:rsidP="00B34329">
            <w:pPr>
              <w:spacing w:after="200" w:line="276" w:lineRule="auto"/>
              <w:jc w:val="center"/>
              <w:rPr>
                <w:rFonts w:ascii="Times New Roman" w:eastAsia="Calibri" w:hAnsi="Times New Roman" w:cs="Times New Roman"/>
                <w:color w:val="E7E6E6"/>
              </w:rPr>
            </w:pPr>
            <w:r w:rsidRPr="00B34329">
              <w:rPr>
                <w:rFonts w:ascii="Times New Roman" w:eastAsia="Calibri" w:hAnsi="Times New Roman" w:cs="Times New Roman"/>
                <w:color w:val="E7E6E6"/>
              </w:rPr>
              <w:t>11343</w:t>
            </w:r>
          </w:p>
        </w:tc>
      </w:tr>
      <w:tr w:rsidR="00B34329" w:rsidRPr="00B34329" w:rsidTr="006A31FA">
        <w:trPr>
          <w:trHeight w:val="639"/>
          <w:jc w:val="center"/>
        </w:trPr>
        <w:tc>
          <w:tcPr>
            <w:tcW w:w="190" w:type="pct"/>
            <w:vMerge/>
            <w:shd w:val="clear" w:color="auto" w:fill="FFFFFF" w:themeFill="background1"/>
          </w:tcPr>
          <w:p w:rsidR="00B34329" w:rsidRPr="00B34329" w:rsidRDefault="00B34329" w:rsidP="00B34329">
            <w:pPr>
              <w:spacing w:after="0" w:line="240" w:lineRule="auto"/>
              <w:jc w:val="center"/>
              <w:rPr>
                <w:rFonts w:ascii="Times New Roman" w:eastAsia="Times New Roman" w:hAnsi="Times New Roman" w:cs="Times New Roman"/>
                <w:b/>
                <w:bCs/>
                <w:sz w:val="24"/>
                <w:szCs w:val="24"/>
                <w:lang w:eastAsia="es-DO"/>
              </w:rPr>
            </w:pPr>
          </w:p>
        </w:tc>
        <w:tc>
          <w:tcPr>
            <w:tcW w:w="687" w:type="pct"/>
            <w:shd w:val="clear" w:color="auto" w:fill="auto"/>
            <w:vAlign w:val="center"/>
          </w:tcPr>
          <w:p w:rsidR="00B34329" w:rsidRPr="00B34329" w:rsidRDefault="00B34329" w:rsidP="00B34329">
            <w:pPr>
              <w:spacing w:after="0" w:line="240" w:lineRule="auto"/>
              <w:rPr>
                <w:rFonts w:ascii="Times New Roman" w:eastAsia="Times New Roman" w:hAnsi="Times New Roman" w:cs="Times New Roman"/>
                <w:b/>
                <w:bCs/>
                <w:lang w:eastAsia="es-DO"/>
              </w:rPr>
            </w:pPr>
            <w:r w:rsidRPr="00B34329">
              <w:rPr>
                <w:rFonts w:ascii="Times New Roman" w:eastAsia="Times New Roman" w:hAnsi="Times New Roman" w:cs="Times New Roman"/>
                <w:b/>
                <w:bCs/>
                <w:lang w:eastAsia="es-DO"/>
              </w:rPr>
              <w:t>Ejecutado</w:t>
            </w:r>
          </w:p>
        </w:tc>
        <w:tc>
          <w:tcPr>
            <w:tcW w:w="376" w:type="pct"/>
            <w:shd w:val="clear" w:color="auto" w:fill="auto"/>
            <w:vAlign w:val="bottom"/>
          </w:tcPr>
          <w:p w:rsidR="00B34329" w:rsidRPr="00B34329" w:rsidRDefault="00B34329" w:rsidP="00B34329">
            <w:pPr>
              <w:spacing w:after="200" w:line="240" w:lineRule="auto"/>
              <w:jc w:val="center"/>
              <w:rPr>
                <w:rFonts w:ascii="Calibri" w:eastAsia="Calibri" w:hAnsi="Calibri" w:cs="Times New Roman"/>
                <w:color w:val="000000"/>
                <w:lang w:val="es-419" w:eastAsia="es-DO"/>
              </w:rPr>
            </w:pPr>
            <w:r w:rsidRPr="00B34329">
              <w:rPr>
                <w:rFonts w:ascii="Calibri" w:eastAsia="Calibri" w:hAnsi="Calibri" w:cs="Times New Roman"/>
                <w:color w:val="000000"/>
                <w:lang w:val="es-419" w:eastAsia="es-DO"/>
              </w:rPr>
              <w:t>2091</w:t>
            </w:r>
          </w:p>
        </w:tc>
        <w:tc>
          <w:tcPr>
            <w:tcW w:w="58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1028</w:t>
            </w:r>
          </w:p>
        </w:tc>
        <w:tc>
          <w:tcPr>
            <w:tcW w:w="490"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2214</w:t>
            </w:r>
          </w:p>
        </w:tc>
        <w:tc>
          <w:tcPr>
            <w:tcW w:w="496"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50</w:t>
            </w:r>
          </w:p>
        </w:tc>
        <w:tc>
          <w:tcPr>
            <w:tcW w:w="434"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1713</w:t>
            </w:r>
          </w:p>
        </w:tc>
        <w:tc>
          <w:tcPr>
            <w:tcW w:w="422"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507</w:t>
            </w:r>
          </w:p>
        </w:tc>
        <w:tc>
          <w:tcPr>
            <w:tcW w:w="478"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769</w:t>
            </w:r>
          </w:p>
        </w:tc>
        <w:tc>
          <w:tcPr>
            <w:tcW w:w="380"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2605</w:t>
            </w:r>
          </w:p>
        </w:tc>
        <w:tc>
          <w:tcPr>
            <w:tcW w:w="45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b/>
                <w:color w:val="000000"/>
                <w:lang w:val="es-419"/>
              </w:rPr>
            </w:pPr>
            <w:r w:rsidRPr="00B34329">
              <w:rPr>
                <w:rFonts w:ascii="Calibri" w:eastAsia="Calibri" w:hAnsi="Calibri" w:cs="Times New Roman"/>
                <w:b/>
                <w:color w:val="000000"/>
                <w:lang w:val="es-419"/>
              </w:rPr>
              <w:t>10977</w:t>
            </w:r>
          </w:p>
        </w:tc>
      </w:tr>
      <w:tr w:rsidR="00B34329" w:rsidRPr="00B34329" w:rsidTr="006A31FA">
        <w:trPr>
          <w:trHeight w:val="577"/>
          <w:jc w:val="center"/>
        </w:trPr>
        <w:tc>
          <w:tcPr>
            <w:tcW w:w="190" w:type="pct"/>
            <w:vMerge/>
            <w:shd w:val="clear" w:color="auto" w:fill="FFFFFF" w:themeFill="background1"/>
          </w:tcPr>
          <w:p w:rsidR="00B34329" w:rsidRPr="00B34329" w:rsidRDefault="00B34329" w:rsidP="00B34329">
            <w:pPr>
              <w:spacing w:after="0" w:line="240" w:lineRule="auto"/>
              <w:jc w:val="center"/>
              <w:rPr>
                <w:rFonts w:ascii="Times New Roman" w:eastAsia="Times New Roman" w:hAnsi="Times New Roman" w:cs="Times New Roman"/>
                <w:b/>
                <w:bCs/>
                <w:sz w:val="24"/>
                <w:szCs w:val="24"/>
                <w:lang w:eastAsia="es-DO"/>
              </w:rPr>
            </w:pPr>
          </w:p>
        </w:tc>
        <w:tc>
          <w:tcPr>
            <w:tcW w:w="687" w:type="pct"/>
            <w:shd w:val="clear" w:color="auto" w:fill="auto"/>
            <w:vAlign w:val="center"/>
          </w:tcPr>
          <w:p w:rsidR="00B34329" w:rsidRPr="00B34329" w:rsidRDefault="00B34329" w:rsidP="00B34329">
            <w:pPr>
              <w:spacing w:after="0" w:line="240" w:lineRule="auto"/>
              <w:rPr>
                <w:rFonts w:ascii="Times New Roman" w:eastAsia="Times New Roman" w:hAnsi="Times New Roman" w:cs="Times New Roman"/>
                <w:b/>
                <w:bCs/>
                <w:lang w:eastAsia="es-DO"/>
              </w:rPr>
            </w:pPr>
            <w:r w:rsidRPr="00B34329">
              <w:rPr>
                <w:rFonts w:ascii="Times New Roman" w:eastAsia="Times New Roman" w:hAnsi="Times New Roman" w:cs="Times New Roman"/>
                <w:b/>
                <w:bCs/>
                <w:lang w:eastAsia="es-DO"/>
              </w:rPr>
              <w:t>% Ejecución</w:t>
            </w:r>
          </w:p>
        </w:tc>
        <w:tc>
          <w:tcPr>
            <w:tcW w:w="376" w:type="pct"/>
            <w:shd w:val="clear" w:color="auto" w:fill="auto"/>
            <w:vAlign w:val="bottom"/>
          </w:tcPr>
          <w:p w:rsidR="00B34329" w:rsidRPr="00B34329" w:rsidRDefault="00B34329" w:rsidP="00B34329">
            <w:pPr>
              <w:spacing w:after="200" w:line="240" w:lineRule="auto"/>
              <w:jc w:val="center"/>
              <w:rPr>
                <w:rFonts w:ascii="Calibri" w:eastAsia="Calibri" w:hAnsi="Calibri" w:cs="Times New Roman"/>
                <w:color w:val="000000"/>
                <w:lang w:val="es-419" w:eastAsia="es-DO"/>
              </w:rPr>
            </w:pPr>
            <w:r w:rsidRPr="00B34329">
              <w:rPr>
                <w:rFonts w:ascii="Calibri" w:eastAsia="Calibri" w:hAnsi="Calibri" w:cs="Times New Roman"/>
                <w:color w:val="000000"/>
                <w:lang w:val="es-419" w:eastAsia="es-DO"/>
              </w:rPr>
              <w:t>139,4</w:t>
            </w:r>
          </w:p>
        </w:tc>
        <w:tc>
          <w:tcPr>
            <w:tcW w:w="58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41,1</w:t>
            </w:r>
          </w:p>
        </w:tc>
        <w:tc>
          <w:tcPr>
            <w:tcW w:w="490"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153,8</w:t>
            </w:r>
          </w:p>
        </w:tc>
        <w:tc>
          <w:tcPr>
            <w:tcW w:w="496"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17,1</w:t>
            </w:r>
          </w:p>
        </w:tc>
        <w:tc>
          <w:tcPr>
            <w:tcW w:w="434"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97,4</w:t>
            </w:r>
          </w:p>
        </w:tc>
        <w:tc>
          <w:tcPr>
            <w:tcW w:w="422"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362,1</w:t>
            </w:r>
          </w:p>
        </w:tc>
        <w:tc>
          <w:tcPr>
            <w:tcW w:w="478"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210,1</w:t>
            </w:r>
          </w:p>
        </w:tc>
        <w:tc>
          <w:tcPr>
            <w:tcW w:w="380"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77,8</w:t>
            </w:r>
          </w:p>
        </w:tc>
        <w:tc>
          <w:tcPr>
            <w:tcW w:w="45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b/>
                <w:color w:val="000000"/>
                <w:lang w:val="es-419"/>
              </w:rPr>
            </w:pPr>
            <w:r w:rsidRPr="00B34329">
              <w:rPr>
                <w:rFonts w:ascii="Calibri" w:eastAsia="Calibri" w:hAnsi="Calibri" w:cs="Times New Roman"/>
                <w:b/>
                <w:color w:val="000000"/>
                <w:lang w:val="es-419"/>
              </w:rPr>
              <w:t>96,8</w:t>
            </w:r>
          </w:p>
        </w:tc>
      </w:tr>
      <w:tr w:rsidR="00B34329" w:rsidRPr="00B34329" w:rsidTr="006F3112">
        <w:trPr>
          <w:trHeight w:val="526"/>
          <w:jc w:val="center"/>
        </w:trPr>
        <w:tc>
          <w:tcPr>
            <w:tcW w:w="190" w:type="pct"/>
            <w:vMerge/>
            <w:shd w:val="clear" w:color="auto" w:fill="FFFFFF" w:themeFill="background1"/>
          </w:tcPr>
          <w:p w:rsidR="00B34329" w:rsidRPr="00B34329" w:rsidRDefault="00B34329" w:rsidP="00B34329">
            <w:pPr>
              <w:spacing w:after="0" w:line="240" w:lineRule="auto"/>
              <w:jc w:val="center"/>
              <w:rPr>
                <w:rFonts w:ascii="Times New Roman" w:eastAsia="Times New Roman" w:hAnsi="Times New Roman" w:cs="Times New Roman"/>
                <w:b/>
                <w:bCs/>
                <w:sz w:val="24"/>
                <w:szCs w:val="24"/>
                <w:lang w:eastAsia="es-DO"/>
              </w:rPr>
            </w:pPr>
          </w:p>
        </w:tc>
        <w:tc>
          <w:tcPr>
            <w:tcW w:w="687" w:type="pct"/>
            <w:shd w:val="clear" w:color="auto" w:fill="auto"/>
            <w:vAlign w:val="center"/>
          </w:tcPr>
          <w:p w:rsidR="00B34329" w:rsidRPr="00B34329" w:rsidRDefault="00B34329" w:rsidP="00B34329">
            <w:pPr>
              <w:spacing w:after="0" w:line="240" w:lineRule="auto"/>
              <w:rPr>
                <w:rFonts w:ascii="Times New Roman" w:eastAsia="Times New Roman" w:hAnsi="Times New Roman" w:cs="Times New Roman"/>
                <w:b/>
                <w:bCs/>
                <w:lang w:eastAsia="es-DO"/>
              </w:rPr>
            </w:pPr>
            <w:r w:rsidRPr="00B34329">
              <w:rPr>
                <w:rFonts w:ascii="Times New Roman" w:eastAsia="Times New Roman" w:hAnsi="Times New Roman" w:cs="Times New Roman"/>
                <w:b/>
                <w:bCs/>
                <w:lang w:eastAsia="es-DO"/>
              </w:rPr>
              <w:t>Beneficiarios</w:t>
            </w:r>
          </w:p>
        </w:tc>
        <w:tc>
          <w:tcPr>
            <w:tcW w:w="376" w:type="pct"/>
            <w:shd w:val="clear" w:color="auto" w:fill="auto"/>
            <w:vAlign w:val="bottom"/>
          </w:tcPr>
          <w:p w:rsidR="00B34329" w:rsidRPr="00B34329" w:rsidRDefault="00B34329" w:rsidP="00B34329">
            <w:pPr>
              <w:spacing w:before="240" w:after="200" w:line="240" w:lineRule="auto"/>
              <w:jc w:val="center"/>
              <w:rPr>
                <w:rFonts w:ascii="Calibri" w:eastAsia="Calibri" w:hAnsi="Calibri" w:cs="Times New Roman"/>
                <w:color w:val="000000"/>
                <w:lang w:val="es-419" w:eastAsia="es-DO"/>
              </w:rPr>
            </w:pPr>
            <w:r w:rsidRPr="00B34329">
              <w:rPr>
                <w:rFonts w:ascii="Calibri" w:eastAsia="Calibri" w:hAnsi="Calibri" w:cs="Times New Roman"/>
                <w:color w:val="000000"/>
                <w:lang w:val="es-419" w:eastAsia="es-DO"/>
              </w:rPr>
              <w:t>54</w:t>
            </w:r>
          </w:p>
        </w:tc>
        <w:tc>
          <w:tcPr>
            <w:tcW w:w="58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11</w:t>
            </w:r>
          </w:p>
        </w:tc>
        <w:tc>
          <w:tcPr>
            <w:tcW w:w="490"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47</w:t>
            </w:r>
          </w:p>
        </w:tc>
        <w:tc>
          <w:tcPr>
            <w:tcW w:w="496"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w:t>
            </w:r>
          </w:p>
        </w:tc>
        <w:tc>
          <w:tcPr>
            <w:tcW w:w="434"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4</w:t>
            </w:r>
          </w:p>
        </w:tc>
        <w:tc>
          <w:tcPr>
            <w:tcW w:w="422"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18</w:t>
            </w:r>
          </w:p>
        </w:tc>
        <w:tc>
          <w:tcPr>
            <w:tcW w:w="478"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23</w:t>
            </w:r>
          </w:p>
        </w:tc>
        <w:tc>
          <w:tcPr>
            <w:tcW w:w="380"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11</w:t>
            </w:r>
          </w:p>
        </w:tc>
        <w:tc>
          <w:tcPr>
            <w:tcW w:w="45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b/>
                <w:color w:val="000000"/>
                <w:lang w:val="es-419"/>
              </w:rPr>
            </w:pPr>
            <w:r w:rsidRPr="00B34329">
              <w:rPr>
                <w:rFonts w:ascii="Calibri" w:eastAsia="Calibri" w:hAnsi="Calibri" w:cs="Times New Roman"/>
                <w:b/>
                <w:color w:val="000000"/>
                <w:lang w:val="es-419"/>
              </w:rPr>
              <w:t>169</w:t>
            </w:r>
          </w:p>
        </w:tc>
      </w:tr>
    </w:tbl>
    <w:p w:rsidR="00B34329" w:rsidRPr="00B34329" w:rsidRDefault="00B34329" w:rsidP="00B34329">
      <w:pPr>
        <w:spacing w:after="200" w:line="360" w:lineRule="auto"/>
        <w:jc w:val="both"/>
        <w:rPr>
          <w:rFonts w:ascii="Times New Roman" w:eastAsia="Calibri" w:hAnsi="Times New Roman" w:cs="Times New Roman"/>
          <w:b/>
          <w:sz w:val="20"/>
        </w:rPr>
      </w:pPr>
      <w:r w:rsidRPr="00B34329">
        <w:rPr>
          <w:rFonts w:ascii="Times New Roman" w:eastAsia="Calibri" w:hAnsi="Times New Roman" w:cs="Times New Roman"/>
          <w:b/>
          <w:sz w:val="20"/>
        </w:rPr>
        <w:t xml:space="preserve"> Fuente:</w:t>
      </w:r>
      <w:r w:rsidRPr="00B34329">
        <w:rPr>
          <w:rFonts w:ascii="Times New Roman" w:eastAsia="Calibri" w:hAnsi="Times New Roman" w:cs="Times New Roman"/>
          <w:sz w:val="20"/>
        </w:rPr>
        <w:t xml:space="preserve"> Dirección Técnica INDOCAFE. </w:t>
      </w:r>
      <w:r w:rsidRPr="00B34329">
        <w:rPr>
          <w:rFonts w:ascii="Times New Roman" w:eastAsia="Calibri" w:hAnsi="Times New Roman" w:cs="Times New Roman"/>
          <w:sz w:val="20"/>
          <w:lang w:val="es-419"/>
        </w:rPr>
        <w:t>Septiembre</w:t>
      </w:r>
      <w:r w:rsidRPr="00B34329">
        <w:rPr>
          <w:rFonts w:ascii="Times New Roman" w:eastAsia="Calibri" w:hAnsi="Times New Roman" w:cs="Times New Roman"/>
          <w:sz w:val="20"/>
        </w:rPr>
        <w:t>, 2018.</w:t>
      </w:r>
    </w:p>
    <w:p w:rsidR="00B34329" w:rsidRDefault="00B34329" w:rsidP="00B34329">
      <w:pPr>
        <w:keepNext/>
        <w:spacing w:after="60" w:line="360" w:lineRule="auto"/>
        <w:jc w:val="both"/>
        <w:outlineLvl w:val="0"/>
        <w:rPr>
          <w:rFonts w:ascii="Bodoni MT Black" w:eastAsia="Times New Roman" w:hAnsi="Bodoni MT Black" w:cs="Times New Roman"/>
          <w:b/>
          <w:bCs/>
          <w:kern w:val="32"/>
          <w:sz w:val="32"/>
          <w:szCs w:val="32"/>
          <w:lang w:val="es-PE" w:eastAsia="es-PE"/>
        </w:rPr>
      </w:pPr>
      <w:bookmarkStart w:id="2" w:name="_Toc482290092"/>
    </w:p>
    <w:p w:rsidR="00B34329" w:rsidRPr="006F3112" w:rsidRDefault="00B34329" w:rsidP="00B34329">
      <w:pPr>
        <w:keepNext/>
        <w:spacing w:after="60" w:line="360" w:lineRule="auto"/>
        <w:jc w:val="both"/>
        <w:outlineLvl w:val="0"/>
        <w:rPr>
          <w:rFonts w:ascii="Bodoni MT Black" w:eastAsia="Times New Roman" w:hAnsi="Bodoni MT Black" w:cs="Times New Roman"/>
          <w:b/>
          <w:bCs/>
          <w:kern w:val="32"/>
          <w:sz w:val="28"/>
          <w:szCs w:val="28"/>
          <w:lang w:val="es-PE" w:eastAsia="es-PE"/>
        </w:rPr>
      </w:pPr>
      <w:r w:rsidRPr="006F3112">
        <w:rPr>
          <w:rFonts w:ascii="Bodoni MT Black" w:eastAsia="Times New Roman" w:hAnsi="Bodoni MT Black" w:cs="Times New Roman"/>
          <w:b/>
          <w:bCs/>
          <w:kern w:val="32"/>
          <w:sz w:val="28"/>
          <w:szCs w:val="28"/>
          <w:lang w:val="es-PE" w:eastAsia="es-PE"/>
        </w:rPr>
        <w:t>Control de Malezas</w:t>
      </w:r>
      <w:bookmarkEnd w:id="2"/>
    </w:p>
    <w:p w:rsidR="00B34329" w:rsidRPr="006F3112" w:rsidRDefault="00B34329" w:rsidP="00EE216B">
      <w:pPr>
        <w:spacing w:after="0" w:line="276" w:lineRule="auto"/>
        <w:jc w:val="both"/>
        <w:rPr>
          <w:rFonts w:ascii="Book Antiqua" w:eastAsia="Calibri" w:hAnsi="Book Antiqua" w:cs="Times New Roman"/>
          <w:sz w:val="24"/>
          <w:szCs w:val="24"/>
        </w:rPr>
      </w:pPr>
      <w:r w:rsidRPr="006F3112">
        <w:rPr>
          <w:rFonts w:ascii="Book Antiqua" w:eastAsia="Calibri" w:hAnsi="Book Antiqua" w:cs="Times New Roman"/>
          <w:sz w:val="24"/>
          <w:szCs w:val="24"/>
        </w:rPr>
        <w:t xml:space="preserve">En lo relacionado al control de maleza, fueron programadas para el </w:t>
      </w:r>
      <w:r w:rsidRPr="006F3112">
        <w:rPr>
          <w:rFonts w:ascii="Book Antiqua" w:eastAsia="Calibri" w:hAnsi="Book Antiqua" w:cs="Times New Roman"/>
          <w:sz w:val="24"/>
          <w:szCs w:val="24"/>
          <w:lang w:val="es-419"/>
        </w:rPr>
        <w:t xml:space="preserve">tercer </w:t>
      </w:r>
      <w:r w:rsidRPr="006F3112">
        <w:rPr>
          <w:rFonts w:ascii="Book Antiqua" w:eastAsia="Calibri" w:hAnsi="Book Antiqua" w:cs="Times New Roman"/>
          <w:sz w:val="24"/>
          <w:szCs w:val="24"/>
        </w:rPr>
        <w:t xml:space="preserve">trimestre </w:t>
      </w:r>
      <w:r w:rsidRPr="006F3112">
        <w:rPr>
          <w:rFonts w:ascii="Book Antiqua" w:eastAsia="Calibri" w:hAnsi="Book Antiqua" w:cs="Times New Roman"/>
          <w:b/>
          <w:sz w:val="24"/>
          <w:szCs w:val="24"/>
          <w:lang w:val="es-419"/>
        </w:rPr>
        <w:t xml:space="preserve">217,776 </w:t>
      </w:r>
      <w:r w:rsidRPr="006F3112">
        <w:rPr>
          <w:rFonts w:ascii="Book Antiqua" w:eastAsia="Calibri" w:hAnsi="Book Antiqua" w:cs="Times New Roman"/>
          <w:b/>
          <w:sz w:val="24"/>
          <w:szCs w:val="24"/>
        </w:rPr>
        <w:t xml:space="preserve">tareas </w:t>
      </w:r>
      <w:r w:rsidRPr="006F3112">
        <w:rPr>
          <w:rFonts w:ascii="Book Antiqua" w:eastAsia="Calibri" w:hAnsi="Book Antiqua" w:cs="Times New Roman"/>
          <w:sz w:val="24"/>
          <w:szCs w:val="24"/>
        </w:rPr>
        <w:t>a ser intervenidas</w:t>
      </w:r>
      <w:r w:rsidRPr="006F3112">
        <w:rPr>
          <w:rFonts w:ascii="Book Antiqua" w:eastAsia="Calibri" w:hAnsi="Book Antiqua" w:cs="Times New Roman"/>
          <w:sz w:val="24"/>
          <w:szCs w:val="24"/>
          <w:lang w:val="es-419"/>
        </w:rPr>
        <w:t xml:space="preserve">. </w:t>
      </w:r>
      <w:r w:rsidRPr="006F3112">
        <w:rPr>
          <w:rFonts w:ascii="Book Antiqua" w:eastAsia="Calibri" w:hAnsi="Book Antiqua" w:cs="Times New Roman"/>
          <w:sz w:val="24"/>
          <w:szCs w:val="24"/>
        </w:rPr>
        <w:t xml:space="preserve">De este total, fueron intervenidas </w:t>
      </w:r>
      <w:r w:rsidRPr="006F3112">
        <w:rPr>
          <w:rFonts w:ascii="Book Antiqua" w:eastAsia="Calibri" w:hAnsi="Book Antiqua" w:cs="Times New Roman"/>
          <w:b/>
          <w:color w:val="000000"/>
          <w:sz w:val="24"/>
          <w:szCs w:val="24"/>
        </w:rPr>
        <w:t>1</w:t>
      </w:r>
      <w:r w:rsidRPr="006F3112">
        <w:rPr>
          <w:rFonts w:ascii="Book Antiqua" w:eastAsia="Calibri" w:hAnsi="Book Antiqua" w:cs="Times New Roman"/>
          <w:b/>
          <w:color w:val="000000"/>
          <w:sz w:val="24"/>
          <w:szCs w:val="24"/>
          <w:lang w:val="es-419"/>
        </w:rPr>
        <w:t>62</w:t>
      </w:r>
      <w:r w:rsidRPr="006F3112">
        <w:rPr>
          <w:rFonts w:ascii="Book Antiqua" w:eastAsia="Calibri" w:hAnsi="Book Antiqua" w:cs="Times New Roman"/>
          <w:b/>
          <w:color w:val="000000"/>
          <w:sz w:val="24"/>
          <w:szCs w:val="24"/>
        </w:rPr>
        <w:t>,</w:t>
      </w:r>
      <w:r w:rsidRPr="006F3112">
        <w:rPr>
          <w:rFonts w:ascii="Book Antiqua" w:eastAsia="Calibri" w:hAnsi="Book Antiqua" w:cs="Times New Roman"/>
          <w:b/>
          <w:color w:val="000000"/>
          <w:sz w:val="24"/>
          <w:szCs w:val="24"/>
          <w:lang w:val="es-419"/>
        </w:rPr>
        <w:t>561 tareas</w:t>
      </w:r>
      <w:r w:rsidRPr="006F3112">
        <w:rPr>
          <w:rFonts w:ascii="Book Antiqua" w:eastAsia="Calibri" w:hAnsi="Book Antiqua" w:cs="Times New Roman"/>
          <w:sz w:val="24"/>
          <w:szCs w:val="24"/>
        </w:rPr>
        <w:t xml:space="preserve">, representando </w:t>
      </w:r>
      <w:r w:rsidRPr="006F3112">
        <w:rPr>
          <w:rFonts w:ascii="Book Antiqua" w:eastAsia="Calibri" w:hAnsi="Book Antiqua" w:cs="Times New Roman"/>
          <w:b/>
          <w:sz w:val="24"/>
          <w:szCs w:val="24"/>
          <w:lang w:val="es-419"/>
        </w:rPr>
        <w:t xml:space="preserve">74,6 </w:t>
      </w:r>
      <w:r w:rsidRPr="006F3112">
        <w:rPr>
          <w:rFonts w:ascii="Book Antiqua" w:eastAsia="Calibri" w:hAnsi="Book Antiqua" w:cs="Times New Roman"/>
          <w:b/>
          <w:sz w:val="24"/>
          <w:szCs w:val="24"/>
        </w:rPr>
        <w:t>%</w:t>
      </w:r>
      <w:r w:rsidRPr="006F3112">
        <w:rPr>
          <w:rFonts w:ascii="Book Antiqua" w:eastAsia="Calibri" w:hAnsi="Book Antiqua" w:cs="Times New Roman"/>
          <w:sz w:val="24"/>
          <w:szCs w:val="24"/>
        </w:rPr>
        <w:t xml:space="preserve"> de ejecución en beneficio de </w:t>
      </w:r>
      <w:r w:rsidRPr="006F3112">
        <w:rPr>
          <w:rFonts w:ascii="Book Antiqua" w:eastAsia="Calibri" w:hAnsi="Book Antiqua" w:cs="Times New Roman"/>
          <w:b/>
          <w:sz w:val="24"/>
          <w:szCs w:val="24"/>
          <w:lang w:val="es-419"/>
        </w:rPr>
        <w:t>3,16</w:t>
      </w:r>
      <w:r w:rsidRPr="006F3112">
        <w:rPr>
          <w:rFonts w:ascii="Book Antiqua" w:eastAsia="Calibri" w:hAnsi="Book Antiqua" w:cs="Times New Roman"/>
          <w:b/>
          <w:sz w:val="24"/>
          <w:szCs w:val="24"/>
          <w:lang w:val="es-ES"/>
        </w:rPr>
        <w:t>9</w:t>
      </w:r>
      <w:r w:rsidRPr="006F3112">
        <w:rPr>
          <w:rFonts w:ascii="Book Antiqua" w:eastAsia="Calibri" w:hAnsi="Book Antiqua" w:cs="Times New Roman"/>
          <w:sz w:val="24"/>
          <w:szCs w:val="24"/>
          <w:lang w:val="es-419"/>
        </w:rPr>
        <w:t xml:space="preserve"> </w:t>
      </w:r>
      <w:r w:rsidRPr="006F3112">
        <w:rPr>
          <w:rFonts w:ascii="Book Antiqua" w:eastAsia="Calibri" w:hAnsi="Book Antiqua" w:cs="Times New Roman"/>
          <w:sz w:val="24"/>
          <w:szCs w:val="24"/>
        </w:rPr>
        <w:t xml:space="preserve">productores. Estos resultados </w:t>
      </w:r>
      <w:r w:rsidRPr="006F3112">
        <w:rPr>
          <w:rFonts w:ascii="Book Antiqua" w:eastAsia="Calibri" w:hAnsi="Book Antiqua" w:cs="Times New Roman"/>
          <w:sz w:val="24"/>
          <w:szCs w:val="24"/>
          <w:lang w:val="es-419"/>
        </w:rPr>
        <w:t xml:space="preserve">se detallan </w:t>
      </w:r>
      <w:r w:rsidRPr="006F3112">
        <w:rPr>
          <w:rFonts w:ascii="Book Antiqua" w:eastAsia="Calibri" w:hAnsi="Book Antiqua" w:cs="Times New Roman"/>
          <w:sz w:val="24"/>
          <w:szCs w:val="24"/>
        </w:rPr>
        <w:t>en el cuadro</w:t>
      </w:r>
      <w:r w:rsidRPr="006F3112">
        <w:rPr>
          <w:rFonts w:ascii="Book Antiqua" w:eastAsia="Calibri" w:hAnsi="Book Antiqua" w:cs="Times New Roman"/>
          <w:sz w:val="24"/>
          <w:szCs w:val="24"/>
          <w:lang w:val="es-419"/>
        </w:rPr>
        <w:t xml:space="preserve"> No. 6</w:t>
      </w:r>
      <w:r w:rsidRPr="006F3112">
        <w:rPr>
          <w:rFonts w:ascii="Book Antiqua" w:eastAsia="Calibri" w:hAnsi="Book Antiqua" w:cs="Times New Roman"/>
          <w:sz w:val="24"/>
          <w:szCs w:val="24"/>
        </w:rPr>
        <w:t>.</w:t>
      </w:r>
    </w:p>
    <w:p w:rsidR="00EE216B" w:rsidRDefault="00EE216B" w:rsidP="00B34329">
      <w:pPr>
        <w:spacing w:after="0" w:line="240" w:lineRule="auto"/>
        <w:jc w:val="center"/>
        <w:rPr>
          <w:rFonts w:ascii="Times New Roman" w:eastAsia="Calibri" w:hAnsi="Times New Roman" w:cs="Times New Roman"/>
          <w:b/>
          <w:sz w:val="24"/>
        </w:rPr>
      </w:pPr>
    </w:p>
    <w:p w:rsidR="00EE216B" w:rsidRDefault="00EE216B" w:rsidP="00B34329">
      <w:pPr>
        <w:spacing w:after="0" w:line="240" w:lineRule="auto"/>
        <w:jc w:val="center"/>
        <w:rPr>
          <w:rFonts w:ascii="Times New Roman" w:eastAsia="Calibri" w:hAnsi="Times New Roman" w:cs="Times New Roman"/>
          <w:b/>
          <w:sz w:val="24"/>
        </w:rPr>
      </w:pPr>
    </w:p>
    <w:p w:rsidR="00B34329" w:rsidRPr="00B34329" w:rsidRDefault="00B34329" w:rsidP="00B34329">
      <w:pPr>
        <w:spacing w:after="0" w:line="240" w:lineRule="auto"/>
        <w:jc w:val="center"/>
        <w:rPr>
          <w:rFonts w:ascii="Times New Roman" w:eastAsia="Calibri" w:hAnsi="Times New Roman" w:cs="Times New Roman"/>
          <w:b/>
          <w:sz w:val="24"/>
        </w:rPr>
      </w:pPr>
      <w:r w:rsidRPr="00B34329">
        <w:rPr>
          <w:rFonts w:ascii="Times New Roman" w:eastAsia="Calibri" w:hAnsi="Times New Roman" w:cs="Times New Roman"/>
          <w:b/>
          <w:sz w:val="24"/>
        </w:rPr>
        <w:t>Cuadro Núm. 6:</w:t>
      </w:r>
    </w:p>
    <w:p w:rsidR="00B34329" w:rsidRPr="00B34329" w:rsidRDefault="00B34329" w:rsidP="00B34329">
      <w:pPr>
        <w:spacing w:after="200" w:line="240" w:lineRule="auto"/>
        <w:jc w:val="center"/>
        <w:rPr>
          <w:rFonts w:ascii="Times New Roman" w:eastAsia="Calibri" w:hAnsi="Times New Roman" w:cs="Times New Roman"/>
          <w:sz w:val="24"/>
        </w:rPr>
      </w:pPr>
      <w:r w:rsidRPr="00B34329">
        <w:rPr>
          <w:rFonts w:ascii="Times New Roman" w:eastAsia="Calibri" w:hAnsi="Times New Roman" w:cs="Times New Roman"/>
          <w:b/>
          <w:sz w:val="24"/>
        </w:rPr>
        <w:t xml:space="preserve">República Dominicana: </w:t>
      </w:r>
      <w:r w:rsidRPr="00B34329">
        <w:rPr>
          <w:rFonts w:ascii="Times New Roman" w:eastAsia="Calibri" w:hAnsi="Times New Roman" w:cs="Times New Roman"/>
          <w:sz w:val="24"/>
        </w:rPr>
        <w:t>Área impactada en</w:t>
      </w:r>
      <w:r w:rsidRPr="00B34329">
        <w:rPr>
          <w:rFonts w:ascii="Times New Roman" w:eastAsia="Calibri" w:hAnsi="Times New Roman" w:cs="Times New Roman"/>
          <w:b/>
          <w:sz w:val="24"/>
        </w:rPr>
        <w:t xml:space="preserve"> </w:t>
      </w:r>
      <w:r w:rsidRPr="00B34329">
        <w:rPr>
          <w:rFonts w:ascii="Times New Roman" w:eastAsia="Calibri" w:hAnsi="Times New Roman" w:cs="Times New Roman"/>
          <w:b/>
        </w:rPr>
        <w:t>MANEJO Y CONTROL DE MALEZAS</w:t>
      </w:r>
      <w:r w:rsidRPr="00B34329">
        <w:rPr>
          <w:rFonts w:ascii="Times New Roman" w:eastAsia="Calibri" w:hAnsi="Times New Roman" w:cs="Times New Roman"/>
        </w:rPr>
        <w:t xml:space="preserve">, </w:t>
      </w:r>
      <w:r w:rsidRPr="00B34329">
        <w:rPr>
          <w:rFonts w:ascii="Times New Roman" w:eastAsia="Calibri" w:hAnsi="Times New Roman" w:cs="Times New Roman"/>
          <w:sz w:val="24"/>
        </w:rPr>
        <w:t xml:space="preserve">durante el </w:t>
      </w:r>
      <w:r w:rsidRPr="00B34329">
        <w:rPr>
          <w:rFonts w:ascii="Times New Roman" w:eastAsia="Calibri" w:hAnsi="Times New Roman" w:cs="Times New Roman"/>
          <w:sz w:val="24"/>
          <w:lang w:val="es-419"/>
        </w:rPr>
        <w:t xml:space="preserve">tercer </w:t>
      </w:r>
      <w:r w:rsidRPr="00B34329">
        <w:rPr>
          <w:rFonts w:ascii="Times New Roman" w:eastAsia="Calibri" w:hAnsi="Times New Roman" w:cs="Times New Roman"/>
          <w:sz w:val="24"/>
        </w:rPr>
        <w:t xml:space="preserve">trimestre del 2018. Consolidado Nacional.  En tareas, % </w:t>
      </w:r>
      <w:r w:rsidRPr="00B34329">
        <w:rPr>
          <w:rFonts w:ascii="Times New Roman" w:eastAsia="Calibri" w:hAnsi="Times New Roman" w:cs="Times New Roman"/>
          <w:sz w:val="24"/>
          <w:lang w:val="es-419"/>
        </w:rPr>
        <w:t xml:space="preserve">de ejecución </w:t>
      </w:r>
      <w:r w:rsidRPr="00B34329">
        <w:rPr>
          <w:rFonts w:ascii="Times New Roman" w:eastAsia="Calibri" w:hAnsi="Times New Roman" w:cs="Times New Roman"/>
          <w:sz w:val="24"/>
        </w:rPr>
        <w:t>y beneficiarios.</w:t>
      </w:r>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
        <w:gridCol w:w="1362"/>
        <w:gridCol w:w="753"/>
        <w:gridCol w:w="1167"/>
        <w:gridCol w:w="971"/>
        <w:gridCol w:w="984"/>
        <w:gridCol w:w="861"/>
        <w:gridCol w:w="837"/>
        <w:gridCol w:w="947"/>
        <w:gridCol w:w="753"/>
        <w:gridCol w:w="911"/>
      </w:tblGrid>
      <w:tr w:rsidR="00B34329" w:rsidRPr="00B34329" w:rsidTr="006A31FA">
        <w:trPr>
          <w:trHeight w:val="637"/>
          <w:jc w:val="center"/>
        </w:trPr>
        <w:tc>
          <w:tcPr>
            <w:tcW w:w="867" w:type="pct"/>
            <w:gridSpan w:val="2"/>
            <w:shd w:val="clear" w:color="auto" w:fill="385623" w:themeFill="accent6" w:themeFillShade="80"/>
            <w:vAlign w:val="center"/>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PERIODO</w:t>
            </w:r>
          </w:p>
        </w:tc>
        <w:tc>
          <w:tcPr>
            <w:tcW w:w="376"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Norte</w:t>
            </w:r>
          </w:p>
        </w:tc>
        <w:tc>
          <w:tcPr>
            <w:tcW w:w="582"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Norcentral</w:t>
            </w:r>
          </w:p>
        </w:tc>
        <w:tc>
          <w:tcPr>
            <w:tcW w:w="484"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Noroeste</w:t>
            </w:r>
          </w:p>
        </w:tc>
        <w:tc>
          <w:tcPr>
            <w:tcW w:w="491"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Nordeste</w:t>
            </w:r>
          </w:p>
        </w:tc>
        <w:tc>
          <w:tcPr>
            <w:tcW w:w="429"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Central</w:t>
            </w:r>
          </w:p>
        </w:tc>
        <w:tc>
          <w:tcPr>
            <w:tcW w:w="417"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Sureste</w:t>
            </w:r>
          </w:p>
        </w:tc>
        <w:tc>
          <w:tcPr>
            <w:tcW w:w="472"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Suroeste</w:t>
            </w:r>
          </w:p>
        </w:tc>
        <w:tc>
          <w:tcPr>
            <w:tcW w:w="426"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Sur</w:t>
            </w:r>
          </w:p>
        </w:tc>
        <w:tc>
          <w:tcPr>
            <w:tcW w:w="454"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TOTAL</w:t>
            </w:r>
          </w:p>
        </w:tc>
      </w:tr>
      <w:tr w:rsidR="00B34329" w:rsidRPr="00B34329" w:rsidTr="006A31FA">
        <w:trPr>
          <w:trHeight w:val="561"/>
          <w:jc w:val="center"/>
        </w:trPr>
        <w:tc>
          <w:tcPr>
            <w:tcW w:w="188" w:type="pct"/>
            <w:vMerge w:val="restart"/>
            <w:shd w:val="clear" w:color="auto" w:fill="FFFFFF" w:themeFill="background1"/>
            <w:textDirection w:val="btLr"/>
            <w:vAlign w:val="center"/>
          </w:tcPr>
          <w:p w:rsidR="00B34329" w:rsidRPr="00B34329" w:rsidRDefault="00B34329" w:rsidP="00B34329">
            <w:pPr>
              <w:spacing w:after="0" w:line="240" w:lineRule="auto"/>
              <w:ind w:left="113" w:right="113"/>
              <w:jc w:val="center"/>
              <w:rPr>
                <w:rFonts w:ascii="Times New Roman" w:eastAsia="Times New Roman" w:hAnsi="Times New Roman" w:cs="Times New Roman"/>
                <w:b/>
                <w:bCs/>
                <w:sz w:val="24"/>
                <w:szCs w:val="24"/>
                <w:lang w:eastAsia="es-DO"/>
              </w:rPr>
            </w:pPr>
            <w:r w:rsidRPr="00B34329">
              <w:rPr>
                <w:rFonts w:ascii="Times New Roman" w:eastAsia="Times New Roman" w:hAnsi="Times New Roman" w:cs="Times New Roman"/>
                <w:b/>
                <w:bCs/>
                <w:sz w:val="20"/>
                <w:szCs w:val="24"/>
                <w:lang w:eastAsia="es-DO"/>
              </w:rPr>
              <w:t>3er. Trimestre</w:t>
            </w:r>
          </w:p>
        </w:tc>
        <w:tc>
          <w:tcPr>
            <w:tcW w:w="679" w:type="pct"/>
            <w:shd w:val="clear" w:color="auto" w:fill="833C0B" w:themeFill="accent2" w:themeFillShade="80"/>
            <w:vAlign w:val="center"/>
          </w:tcPr>
          <w:p w:rsidR="00B34329" w:rsidRPr="00B34329" w:rsidRDefault="00B34329" w:rsidP="00B34329">
            <w:pPr>
              <w:spacing w:after="0" w:line="240" w:lineRule="auto"/>
              <w:rPr>
                <w:rFonts w:ascii="Times New Roman" w:eastAsia="Times New Roman" w:hAnsi="Times New Roman" w:cs="Times New Roman"/>
                <w:b/>
                <w:bCs/>
                <w:color w:val="FFFFFF"/>
                <w:lang w:eastAsia="es-DO"/>
              </w:rPr>
            </w:pPr>
            <w:r w:rsidRPr="00B34329">
              <w:rPr>
                <w:rFonts w:ascii="Times New Roman" w:eastAsia="Times New Roman" w:hAnsi="Times New Roman" w:cs="Times New Roman"/>
                <w:b/>
                <w:bCs/>
                <w:color w:val="FFFFFF"/>
                <w:lang w:eastAsia="es-DO"/>
              </w:rPr>
              <w:t>Programado</w:t>
            </w:r>
          </w:p>
        </w:tc>
        <w:tc>
          <w:tcPr>
            <w:tcW w:w="376" w:type="pct"/>
            <w:shd w:val="clear" w:color="auto" w:fill="833C0B" w:themeFill="accent2" w:themeFillShade="80"/>
            <w:vAlign w:val="center"/>
          </w:tcPr>
          <w:p w:rsidR="00B34329" w:rsidRPr="00B34329" w:rsidRDefault="00B34329" w:rsidP="00B34329">
            <w:pPr>
              <w:spacing w:after="0" w:line="240" w:lineRule="auto"/>
              <w:rPr>
                <w:rFonts w:ascii="Times New Roman" w:eastAsia="Calibri" w:hAnsi="Times New Roman" w:cs="Times New Roman"/>
                <w:color w:val="E7E6E6"/>
              </w:rPr>
            </w:pPr>
            <w:r w:rsidRPr="00B34329">
              <w:rPr>
                <w:rFonts w:ascii="Times New Roman" w:eastAsia="Calibri" w:hAnsi="Times New Roman" w:cs="Times New Roman"/>
                <w:color w:val="E7E6E6"/>
              </w:rPr>
              <w:t>15</w:t>
            </w:r>
            <w:r w:rsidRPr="00B34329">
              <w:rPr>
                <w:rFonts w:ascii="Times New Roman" w:eastAsia="Calibri" w:hAnsi="Times New Roman" w:cs="Times New Roman"/>
                <w:color w:val="E7E6E6"/>
                <w:lang w:val="es-419"/>
              </w:rPr>
              <w:t>,</w:t>
            </w:r>
            <w:r w:rsidRPr="00B34329">
              <w:rPr>
                <w:rFonts w:ascii="Times New Roman" w:eastAsia="Calibri" w:hAnsi="Times New Roman" w:cs="Times New Roman"/>
                <w:color w:val="E7E6E6"/>
              </w:rPr>
              <w:t>011</w:t>
            </w:r>
          </w:p>
        </w:tc>
        <w:tc>
          <w:tcPr>
            <w:tcW w:w="582" w:type="pct"/>
            <w:shd w:val="clear" w:color="auto" w:fill="833C0B" w:themeFill="accent2" w:themeFillShade="80"/>
            <w:vAlign w:val="center"/>
          </w:tcPr>
          <w:p w:rsidR="00B34329" w:rsidRPr="00B34329" w:rsidRDefault="00B34329" w:rsidP="00B34329">
            <w:pPr>
              <w:spacing w:after="0" w:line="240" w:lineRule="auto"/>
              <w:rPr>
                <w:rFonts w:ascii="Times New Roman" w:eastAsia="Calibri" w:hAnsi="Times New Roman" w:cs="Times New Roman"/>
                <w:color w:val="E7E6E6"/>
              </w:rPr>
            </w:pPr>
            <w:r w:rsidRPr="00B34329">
              <w:rPr>
                <w:rFonts w:ascii="Times New Roman" w:eastAsia="Calibri" w:hAnsi="Times New Roman" w:cs="Times New Roman"/>
                <w:color w:val="E7E6E6"/>
              </w:rPr>
              <w:t>21</w:t>
            </w:r>
            <w:r w:rsidRPr="00B34329">
              <w:rPr>
                <w:rFonts w:ascii="Times New Roman" w:eastAsia="Calibri" w:hAnsi="Times New Roman" w:cs="Times New Roman"/>
                <w:color w:val="E7E6E6"/>
                <w:lang w:val="es-419"/>
              </w:rPr>
              <w:t>,</w:t>
            </w:r>
            <w:r w:rsidRPr="00B34329">
              <w:rPr>
                <w:rFonts w:ascii="Times New Roman" w:eastAsia="Calibri" w:hAnsi="Times New Roman" w:cs="Times New Roman"/>
                <w:color w:val="E7E6E6"/>
              </w:rPr>
              <w:t>300</w:t>
            </w:r>
          </w:p>
        </w:tc>
        <w:tc>
          <w:tcPr>
            <w:tcW w:w="484" w:type="pct"/>
            <w:shd w:val="clear" w:color="auto" w:fill="833C0B" w:themeFill="accent2" w:themeFillShade="80"/>
            <w:vAlign w:val="center"/>
          </w:tcPr>
          <w:p w:rsidR="00B34329" w:rsidRPr="00B34329" w:rsidRDefault="00B34329" w:rsidP="00B34329">
            <w:pPr>
              <w:spacing w:after="0" w:line="276" w:lineRule="auto"/>
              <w:rPr>
                <w:rFonts w:ascii="Times New Roman" w:eastAsia="Calibri" w:hAnsi="Times New Roman" w:cs="Times New Roman"/>
                <w:color w:val="E7E6E6"/>
              </w:rPr>
            </w:pPr>
            <w:r w:rsidRPr="00B34329">
              <w:rPr>
                <w:rFonts w:ascii="Times New Roman" w:eastAsia="Calibri" w:hAnsi="Times New Roman" w:cs="Times New Roman"/>
                <w:color w:val="E7E6E6"/>
              </w:rPr>
              <w:t>19</w:t>
            </w:r>
            <w:r w:rsidRPr="00B34329">
              <w:rPr>
                <w:rFonts w:ascii="Times New Roman" w:eastAsia="Calibri" w:hAnsi="Times New Roman" w:cs="Times New Roman"/>
                <w:color w:val="E7E6E6"/>
                <w:lang w:val="es-419"/>
              </w:rPr>
              <w:t>,</w:t>
            </w:r>
            <w:r w:rsidRPr="00B34329">
              <w:rPr>
                <w:rFonts w:ascii="Times New Roman" w:eastAsia="Calibri" w:hAnsi="Times New Roman" w:cs="Times New Roman"/>
                <w:color w:val="E7E6E6"/>
              </w:rPr>
              <w:t>850</w:t>
            </w:r>
          </w:p>
        </w:tc>
        <w:tc>
          <w:tcPr>
            <w:tcW w:w="491" w:type="pct"/>
            <w:shd w:val="clear" w:color="auto" w:fill="833C0B" w:themeFill="accent2" w:themeFillShade="80"/>
            <w:vAlign w:val="center"/>
          </w:tcPr>
          <w:p w:rsidR="00B34329" w:rsidRPr="00B34329" w:rsidRDefault="00B34329" w:rsidP="00B34329">
            <w:pPr>
              <w:spacing w:after="0" w:line="276" w:lineRule="auto"/>
              <w:rPr>
                <w:rFonts w:ascii="Times New Roman" w:eastAsia="Calibri" w:hAnsi="Times New Roman" w:cs="Times New Roman"/>
                <w:color w:val="E7E6E6"/>
              </w:rPr>
            </w:pPr>
            <w:r w:rsidRPr="00B34329">
              <w:rPr>
                <w:rFonts w:ascii="Times New Roman" w:eastAsia="Calibri" w:hAnsi="Times New Roman" w:cs="Times New Roman"/>
                <w:color w:val="E7E6E6"/>
              </w:rPr>
              <w:t>7</w:t>
            </w:r>
            <w:r w:rsidRPr="00B34329">
              <w:rPr>
                <w:rFonts w:ascii="Times New Roman" w:eastAsia="Calibri" w:hAnsi="Times New Roman" w:cs="Times New Roman"/>
                <w:color w:val="E7E6E6"/>
                <w:lang w:val="es-419"/>
              </w:rPr>
              <w:t>,</w:t>
            </w:r>
            <w:r w:rsidRPr="00B34329">
              <w:rPr>
                <w:rFonts w:ascii="Times New Roman" w:eastAsia="Calibri" w:hAnsi="Times New Roman" w:cs="Times New Roman"/>
                <w:color w:val="E7E6E6"/>
              </w:rPr>
              <w:t>210</w:t>
            </w:r>
          </w:p>
        </w:tc>
        <w:tc>
          <w:tcPr>
            <w:tcW w:w="429" w:type="pct"/>
            <w:shd w:val="clear" w:color="auto" w:fill="833C0B" w:themeFill="accent2" w:themeFillShade="80"/>
            <w:vAlign w:val="center"/>
          </w:tcPr>
          <w:p w:rsidR="00B34329" w:rsidRPr="00B34329" w:rsidRDefault="00B34329" w:rsidP="00B34329">
            <w:pPr>
              <w:spacing w:after="0" w:line="240" w:lineRule="auto"/>
              <w:rPr>
                <w:rFonts w:ascii="Times New Roman" w:eastAsia="Calibri" w:hAnsi="Times New Roman" w:cs="Times New Roman"/>
                <w:color w:val="E7E6E6"/>
              </w:rPr>
            </w:pPr>
            <w:r w:rsidRPr="00B34329">
              <w:rPr>
                <w:rFonts w:ascii="Times New Roman" w:eastAsia="Calibri" w:hAnsi="Times New Roman" w:cs="Times New Roman"/>
                <w:color w:val="E7E6E6"/>
              </w:rPr>
              <w:t>28</w:t>
            </w:r>
            <w:r w:rsidRPr="00B34329">
              <w:rPr>
                <w:rFonts w:ascii="Times New Roman" w:eastAsia="Calibri" w:hAnsi="Times New Roman" w:cs="Times New Roman"/>
                <w:color w:val="E7E6E6"/>
                <w:lang w:val="es-419"/>
              </w:rPr>
              <w:t>,</w:t>
            </w:r>
            <w:r w:rsidRPr="00B34329">
              <w:rPr>
                <w:rFonts w:ascii="Times New Roman" w:eastAsia="Calibri" w:hAnsi="Times New Roman" w:cs="Times New Roman"/>
                <w:color w:val="E7E6E6"/>
              </w:rPr>
              <w:t>054</w:t>
            </w:r>
          </w:p>
        </w:tc>
        <w:tc>
          <w:tcPr>
            <w:tcW w:w="417" w:type="pct"/>
            <w:shd w:val="clear" w:color="auto" w:fill="833C0B" w:themeFill="accent2" w:themeFillShade="80"/>
            <w:vAlign w:val="center"/>
          </w:tcPr>
          <w:p w:rsidR="00B34329" w:rsidRPr="00B34329" w:rsidRDefault="00B34329" w:rsidP="00B34329">
            <w:pPr>
              <w:spacing w:after="0" w:line="240" w:lineRule="auto"/>
              <w:rPr>
                <w:rFonts w:ascii="Times New Roman" w:eastAsia="Calibri" w:hAnsi="Times New Roman" w:cs="Times New Roman"/>
                <w:color w:val="E7E6E6"/>
              </w:rPr>
            </w:pPr>
            <w:r w:rsidRPr="00B34329">
              <w:rPr>
                <w:rFonts w:ascii="Times New Roman" w:eastAsia="Calibri" w:hAnsi="Times New Roman" w:cs="Times New Roman"/>
                <w:color w:val="E7E6E6"/>
              </w:rPr>
              <w:t>16</w:t>
            </w:r>
            <w:r w:rsidRPr="00B34329">
              <w:rPr>
                <w:rFonts w:ascii="Times New Roman" w:eastAsia="Calibri" w:hAnsi="Times New Roman" w:cs="Times New Roman"/>
                <w:color w:val="E7E6E6"/>
                <w:lang w:val="es-419"/>
              </w:rPr>
              <w:t>,</w:t>
            </w:r>
            <w:r w:rsidRPr="00B34329">
              <w:rPr>
                <w:rFonts w:ascii="Times New Roman" w:eastAsia="Calibri" w:hAnsi="Times New Roman" w:cs="Times New Roman"/>
                <w:color w:val="E7E6E6"/>
              </w:rPr>
              <w:t>900</w:t>
            </w:r>
          </w:p>
        </w:tc>
        <w:tc>
          <w:tcPr>
            <w:tcW w:w="472" w:type="pct"/>
            <w:shd w:val="clear" w:color="auto" w:fill="833C0B" w:themeFill="accent2" w:themeFillShade="80"/>
            <w:vAlign w:val="center"/>
          </w:tcPr>
          <w:p w:rsidR="00B34329" w:rsidRPr="00B34329" w:rsidRDefault="00B34329" w:rsidP="00B34329">
            <w:pPr>
              <w:spacing w:after="0" w:line="276" w:lineRule="auto"/>
              <w:rPr>
                <w:rFonts w:ascii="Times New Roman" w:eastAsia="Calibri" w:hAnsi="Times New Roman" w:cs="Times New Roman"/>
                <w:color w:val="E7E6E6"/>
              </w:rPr>
            </w:pPr>
            <w:r w:rsidRPr="00B34329">
              <w:rPr>
                <w:rFonts w:ascii="Times New Roman" w:eastAsia="Calibri" w:hAnsi="Times New Roman" w:cs="Times New Roman"/>
                <w:color w:val="E7E6E6"/>
              </w:rPr>
              <w:t>39</w:t>
            </w:r>
            <w:r w:rsidRPr="00B34329">
              <w:rPr>
                <w:rFonts w:ascii="Times New Roman" w:eastAsia="Calibri" w:hAnsi="Times New Roman" w:cs="Times New Roman"/>
                <w:color w:val="E7E6E6"/>
                <w:lang w:val="es-419"/>
              </w:rPr>
              <w:t>,</w:t>
            </w:r>
            <w:r w:rsidRPr="00B34329">
              <w:rPr>
                <w:rFonts w:ascii="Times New Roman" w:eastAsia="Calibri" w:hAnsi="Times New Roman" w:cs="Times New Roman"/>
                <w:color w:val="E7E6E6"/>
              </w:rPr>
              <w:t>450</w:t>
            </w:r>
          </w:p>
        </w:tc>
        <w:tc>
          <w:tcPr>
            <w:tcW w:w="426" w:type="pct"/>
            <w:shd w:val="clear" w:color="auto" w:fill="833C0B" w:themeFill="accent2" w:themeFillShade="80"/>
            <w:vAlign w:val="center"/>
          </w:tcPr>
          <w:p w:rsidR="00B34329" w:rsidRPr="00B34329" w:rsidRDefault="00B34329" w:rsidP="00B34329">
            <w:pPr>
              <w:spacing w:after="0" w:line="276" w:lineRule="auto"/>
              <w:rPr>
                <w:rFonts w:ascii="Times New Roman" w:eastAsia="Calibri" w:hAnsi="Times New Roman" w:cs="Times New Roman"/>
                <w:color w:val="E7E6E6"/>
              </w:rPr>
            </w:pPr>
            <w:r w:rsidRPr="00B34329">
              <w:rPr>
                <w:rFonts w:ascii="Times New Roman" w:eastAsia="Calibri" w:hAnsi="Times New Roman" w:cs="Times New Roman"/>
                <w:color w:val="E7E6E6"/>
              </w:rPr>
              <w:t>70</w:t>
            </w:r>
            <w:r w:rsidRPr="00B34329">
              <w:rPr>
                <w:rFonts w:ascii="Times New Roman" w:eastAsia="Calibri" w:hAnsi="Times New Roman" w:cs="Times New Roman"/>
                <w:color w:val="E7E6E6"/>
                <w:lang w:val="es-419"/>
              </w:rPr>
              <w:t>,</w:t>
            </w:r>
            <w:r w:rsidRPr="00B34329">
              <w:rPr>
                <w:rFonts w:ascii="Times New Roman" w:eastAsia="Calibri" w:hAnsi="Times New Roman" w:cs="Times New Roman"/>
                <w:color w:val="E7E6E6"/>
              </w:rPr>
              <w:t>000</w:t>
            </w:r>
          </w:p>
        </w:tc>
        <w:tc>
          <w:tcPr>
            <w:tcW w:w="454" w:type="pct"/>
            <w:shd w:val="clear" w:color="auto" w:fill="833C0B" w:themeFill="accent2" w:themeFillShade="80"/>
            <w:vAlign w:val="bottom"/>
          </w:tcPr>
          <w:p w:rsidR="00B34329" w:rsidRPr="00B34329" w:rsidRDefault="00B34329" w:rsidP="00B34329">
            <w:pPr>
              <w:spacing w:after="200" w:line="276" w:lineRule="auto"/>
              <w:rPr>
                <w:rFonts w:ascii="Times New Roman" w:eastAsia="Calibri" w:hAnsi="Times New Roman" w:cs="Times New Roman"/>
                <w:color w:val="E7E6E6"/>
              </w:rPr>
            </w:pPr>
            <w:r w:rsidRPr="00B34329">
              <w:rPr>
                <w:rFonts w:ascii="Times New Roman" w:eastAsia="Calibri" w:hAnsi="Times New Roman" w:cs="Times New Roman"/>
                <w:color w:val="E7E6E6"/>
              </w:rPr>
              <w:t>217</w:t>
            </w:r>
            <w:r w:rsidRPr="00B34329">
              <w:rPr>
                <w:rFonts w:ascii="Times New Roman" w:eastAsia="Calibri" w:hAnsi="Times New Roman" w:cs="Times New Roman"/>
                <w:color w:val="E7E6E6"/>
                <w:lang w:val="es-419"/>
              </w:rPr>
              <w:t>,</w:t>
            </w:r>
            <w:r w:rsidRPr="00B34329">
              <w:rPr>
                <w:rFonts w:ascii="Times New Roman" w:eastAsia="Calibri" w:hAnsi="Times New Roman" w:cs="Times New Roman"/>
                <w:color w:val="E7E6E6"/>
              </w:rPr>
              <w:t>776</w:t>
            </w:r>
          </w:p>
        </w:tc>
      </w:tr>
      <w:tr w:rsidR="00B34329" w:rsidRPr="00B34329" w:rsidTr="006A31FA">
        <w:trPr>
          <w:trHeight w:val="639"/>
          <w:jc w:val="center"/>
        </w:trPr>
        <w:tc>
          <w:tcPr>
            <w:tcW w:w="188" w:type="pct"/>
            <w:vMerge/>
            <w:shd w:val="clear" w:color="auto" w:fill="FFFFFF" w:themeFill="background1"/>
          </w:tcPr>
          <w:p w:rsidR="00B34329" w:rsidRPr="00B34329" w:rsidRDefault="00B34329" w:rsidP="00B34329">
            <w:pPr>
              <w:spacing w:after="0" w:line="240" w:lineRule="auto"/>
              <w:jc w:val="center"/>
              <w:rPr>
                <w:rFonts w:ascii="Times New Roman" w:eastAsia="Times New Roman" w:hAnsi="Times New Roman" w:cs="Times New Roman"/>
                <w:b/>
                <w:bCs/>
                <w:sz w:val="24"/>
                <w:szCs w:val="24"/>
                <w:lang w:eastAsia="es-DO"/>
              </w:rPr>
            </w:pPr>
          </w:p>
        </w:tc>
        <w:tc>
          <w:tcPr>
            <w:tcW w:w="679" w:type="pct"/>
            <w:shd w:val="clear" w:color="auto" w:fill="auto"/>
            <w:vAlign w:val="center"/>
          </w:tcPr>
          <w:p w:rsidR="00B34329" w:rsidRPr="00B34329" w:rsidRDefault="00B34329" w:rsidP="00B34329">
            <w:pPr>
              <w:spacing w:after="0" w:line="240" w:lineRule="auto"/>
              <w:rPr>
                <w:rFonts w:ascii="Times New Roman" w:eastAsia="Times New Roman" w:hAnsi="Times New Roman" w:cs="Times New Roman"/>
                <w:b/>
                <w:bCs/>
                <w:lang w:eastAsia="es-DO"/>
              </w:rPr>
            </w:pPr>
            <w:r w:rsidRPr="00B34329">
              <w:rPr>
                <w:rFonts w:ascii="Times New Roman" w:eastAsia="Times New Roman" w:hAnsi="Times New Roman" w:cs="Times New Roman"/>
                <w:b/>
                <w:bCs/>
                <w:lang w:eastAsia="es-DO"/>
              </w:rPr>
              <w:t>Ejecutado</w:t>
            </w:r>
          </w:p>
        </w:tc>
        <w:tc>
          <w:tcPr>
            <w:tcW w:w="376" w:type="pct"/>
            <w:shd w:val="clear" w:color="auto" w:fill="auto"/>
            <w:vAlign w:val="bottom"/>
          </w:tcPr>
          <w:p w:rsidR="00B34329" w:rsidRPr="00B34329" w:rsidRDefault="00B34329" w:rsidP="00B34329">
            <w:pPr>
              <w:spacing w:after="200" w:line="240" w:lineRule="auto"/>
              <w:jc w:val="right"/>
              <w:rPr>
                <w:rFonts w:ascii="Calibri" w:eastAsia="Calibri" w:hAnsi="Calibri" w:cs="Times New Roman"/>
                <w:color w:val="000000"/>
                <w:lang w:val="es-419" w:eastAsia="es-DO"/>
              </w:rPr>
            </w:pPr>
            <w:r w:rsidRPr="00B34329">
              <w:rPr>
                <w:rFonts w:ascii="Calibri" w:eastAsia="Calibri" w:hAnsi="Calibri" w:cs="Times New Roman"/>
                <w:color w:val="000000"/>
                <w:lang w:val="es-419" w:eastAsia="es-DO"/>
              </w:rPr>
              <w:t>18,130</w:t>
            </w:r>
          </w:p>
        </w:tc>
        <w:tc>
          <w:tcPr>
            <w:tcW w:w="582" w:type="pct"/>
            <w:shd w:val="clear" w:color="auto" w:fill="auto"/>
            <w:vAlign w:val="bottom"/>
          </w:tcPr>
          <w:p w:rsidR="00B34329" w:rsidRPr="00B34329" w:rsidRDefault="00B34329" w:rsidP="00B34329">
            <w:pPr>
              <w:spacing w:after="200" w:line="276" w:lineRule="auto"/>
              <w:jc w:val="right"/>
              <w:rPr>
                <w:rFonts w:ascii="Calibri" w:eastAsia="Calibri" w:hAnsi="Calibri" w:cs="Times New Roman"/>
                <w:color w:val="000000"/>
                <w:lang w:val="es-419"/>
              </w:rPr>
            </w:pPr>
            <w:r w:rsidRPr="00B34329">
              <w:rPr>
                <w:rFonts w:ascii="Calibri" w:eastAsia="Calibri" w:hAnsi="Calibri" w:cs="Times New Roman"/>
                <w:color w:val="000000"/>
                <w:lang w:val="es-419"/>
              </w:rPr>
              <w:t>14,506</w:t>
            </w:r>
          </w:p>
        </w:tc>
        <w:tc>
          <w:tcPr>
            <w:tcW w:w="484" w:type="pct"/>
            <w:shd w:val="clear" w:color="auto" w:fill="auto"/>
            <w:vAlign w:val="bottom"/>
          </w:tcPr>
          <w:p w:rsidR="00B34329" w:rsidRPr="00B34329" w:rsidRDefault="00B34329" w:rsidP="00B34329">
            <w:pPr>
              <w:spacing w:after="200" w:line="276" w:lineRule="auto"/>
              <w:jc w:val="right"/>
              <w:rPr>
                <w:rFonts w:ascii="Calibri" w:eastAsia="Calibri" w:hAnsi="Calibri" w:cs="Times New Roman"/>
                <w:color w:val="000000"/>
                <w:lang w:val="es-419"/>
              </w:rPr>
            </w:pPr>
            <w:r w:rsidRPr="00B34329">
              <w:rPr>
                <w:rFonts w:ascii="Calibri" w:eastAsia="Calibri" w:hAnsi="Calibri" w:cs="Times New Roman"/>
                <w:color w:val="000000"/>
                <w:lang w:val="es-419"/>
              </w:rPr>
              <w:t>19,676</w:t>
            </w:r>
          </w:p>
        </w:tc>
        <w:tc>
          <w:tcPr>
            <w:tcW w:w="491" w:type="pct"/>
            <w:shd w:val="clear" w:color="auto" w:fill="auto"/>
            <w:vAlign w:val="bottom"/>
          </w:tcPr>
          <w:p w:rsidR="00B34329" w:rsidRPr="00B34329" w:rsidRDefault="00B34329" w:rsidP="00B34329">
            <w:pPr>
              <w:spacing w:after="200" w:line="276" w:lineRule="auto"/>
              <w:jc w:val="right"/>
              <w:rPr>
                <w:rFonts w:ascii="Calibri" w:eastAsia="Calibri" w:hAnsi="Calibri" w:cs="Times New Roman"/>
                <w:color w:val="000000"/>
                <w:lang w:val="es-419"/>
              </w:rPr>
            </w:pPr>
            <w:r w:rsidRPr="00B34329">
              <w:rPr>
                <w:rFonts w:ascii="Calibri" w:eastAsia="Calibri" w:hAnsi="Calibri" w:cs="Times New Roman"/>
                <w:color w:val="000000"/>
                <w:lang w:val="es-419"/>
              </w:rPr>
              <w:t>5,458</w:t>
            </w:r>
          </w:p>
        </w:tc>
        <w:tc>
          <w:tcPr>
            <w:tcW w:w="429" w:type="pct"/>
            <w:shd w:val="clear" w:color="auto" w:fill="auto"/>
            <w:vAlign w:val="bottom"/>
          </w:tcPr>
          <w:p w:rsidR="00B34329" w:rsidRPr="00B34329" w:rsidRDefault="00B34329" w:rsidP="00B34329">
            <w:pPr>
              <w:spacing w:after="200" w:line="276" w:lineRule="auto"/>
              <w:jc w:val="right"/>
              <w:rPr>
                <w:rFonts w:ascii="Calibri" w:eastAsia="Calibri" w:hAnsi="Calibri" w:cs="Times New Roman"/>
                <w:color w:val="000000"/>
                <w:lang w:val="es-419"/>
              </w:rPr>
            </w:pPr>
            <w:r w:rsidRPr="00B34329">
              <w:rPr>
                <w:rFonts w:ascii="Calibri" w:eastAsia="Calibri" w:hAnsi="Calibri" w:cs="Times New Roman"/>
                <w:color w:val="000000"/>
                <w:lang w:val="es-419"/>
              </w:rPr>
              <w:t>20,846</w:t>
            </w:r>
          </w:p>
        </w:tc>
        <w:tc>
          <w:tcPr>
            <w:tcW w:w="417" w:type="pct"/>
            <w:shd w:val="clear" w:color="auto" w:fill="auto"/>
            <w:vAlign w:val="bottom"/>
          </w:tcPr>
          <w:p w:rsidR="00B34329" w:rsidRPr="00B34329" w:rsidRDefault="00B34329" w:rsidP="00B34329">
            <w:pPr>
              <w:spacing w:after="200" w:line="276" w:lineRule="auto"/>
              <w:jc w:val="right"/>
              <w:rPr>
                <w:rFonts w:ascii="Calibri" w:eastAsia="Calibri" w:hAnsi="Calibri" w:cs="Times New Roman"/>
                <w:color w:val="000000"/>
                <w:lang w:val="es-419"/>
              </w:rPr>
            </w:pPr>
            <w:r w:rsidRPr="00B34329">
              <w:rPr>
                <w:rFonts w:ascii="Calibri" w:eastAsia="Calibri" w:hAnsi="Calibri" w:cs="Times New Roman"/>
                <w:color w:val="000000"/>
                <w:lang w:val="es-419"/>
              </w:rPr>
              <w:t>16,729</w:t>
            </w:r>
          </w:p>
        </w:tc>
        <w:tc>
          <w:tcPr>
            <w:tcW w:w="472" w:type="pct"/>
            <w:shd w:val="clear" w:color="auto" w:fill="auto"/>
            <w:vAlign w:val="bottom"/>
          </w:tcPr>
          <w:p w:rsidR="00B34329" w:rsidRPr="00B34329" w:rsidRDefault="00B34329" w:rsidP="00B34329">
            <w:pPr>
              <w:spacing w:after="200" w:line="276" w:lineRule="auto"/>
              <w:jc w:val="right"/>
              <w:rPr>
                <w:rFonts w:ascii="Calibri" w:eastAsia="Calibri" w:hAnsi="Calibri" w:cs="Times New Roman"/>
                <w:color w:val="000000"/>
                <w:lang w:val="es-419"/>
              </w:rPr>
            </w:pPr>
            <w:r w:rsidRPr="00B34329">
              <w:rPr>
                <w:rFonts w:ascii="Calibri" w:eastAsia="Calibri" w:hAnsi="Calibri" w:cs="Times New Roman"/>
                <w:color w:val="000000"/>
                <w:lang w:val="es-419"/>
              </w:rPr>
              <w:t>12,985</w:t>
            </w:r>
          </w:p>
        </w:tc>
        <w:tc>
          <w:tcPr>
            <w:tcW w:w="426" w:type="pct"/>
            <w:shd w:val="clear" w:color="auto" w:fill="auto"/>
            <w:vAlign w:val="bottom"/>
          </w:tcPr>
          <w:p w:rsidR="00B34329" w:rsidRPr="00B34329" w:rsidRDefault="00B34329" w:rsidP="00B34329">
            <w:pPr>
              <w:spacing w:after="200" w:line="276" w:lineRule="auto"/>
              <w:jc w:val="right"/>
              <w:rPr>
                <w:rFonts w:ascii="Calibri" w:eastAsia="Calibri" w:hAnsi="Calibri" w:cs="Times New Roman"/>
                <w:color w:val="000000"/>
                <w:lang w:val="es-419"/>
              </w:rPr>
            </w:pPr>
            <w:r w:rsidRPr="00B34329">
              <w:rPr>
                <w:rFonts w:ascii="Calibri" w:eastAsia="Calibri" w:hAnsi="Calibri" w:cs="Times New Roman"/>
                <w:color w:val="000000"/>
                <w:lang w:val="es-419"/>
              </w:rPr>
              <w:t>54,231</w:t>
            </w:r>
          </w:p>
        </w:tc>
        <w:tc>
          <w:tcPr>
            <w:tcW w:w="454" w:type="pct"/>
            <w:shd w:val="clear" w:color="auto" w:fill="auto"/>
            <w:vAlign w:val="bottom"/>
          </w:tcPr>
          <w:p w:rsidR="00B34329" w:rsidRPr="00B34329" w:rsidRDefault="00B34329" w:rsidP="00B34329">
            <w:pPr>
              <w:spacing w:after="200" w:line="276" w:lineRule="auto"/>
              <w:jc w:val="right"/>
              <w:rPr>
                <w:rFonts w:ascii="Calibri" w:eastAsia="Calibri" w:hAnsi="Calibri" w:cs="Times New Roman"/>
                <w:b/>
                <w:color w:val="000000"/>
                <w:lang w:val="es-419"/>
              </w:rPr>
            </w:pPr>
            <w:r w:rsidRPr="00B34329">
              <w:rPr>
                <w:rFonts w:ascii="Calibri" w:eastAsia="Calibri" w:hAnsi="Calibri" w:cs="Times New Roman"/>
                <w:b/>
                <w:color w:val="000000"/>
                <w:lang w:val="es-419"/>
              </w:rPr>
              <w:t>162,561</w:t>
            </w:r>
          </w:p>
        </w:tc>
      </w:tr>
      <w:tr w:rsidR="00B34329" w:rsidRPr="00B34329" w:rsidTr="006A31FA">
        <w:trPr>
          <w:trHeight w:val="577"/>
          <w:jc w:val="center"/>
        </w:trPr>
        <w:tc>
          <w:tcPr>
            <w:tcW w:w="188" w:type="pct"/>
            <w:vMerge/>
            <w:shd w:val="clear" w:color="auto" w:fill="FFFFFF" w:themeFill="background1"/>
          </w:tcPr>
          <w:p w:rsidR="00B34329" w:rsidRPr="00B34329" w:rsidRDefault="00B34329" w:rsidP="00B34329">
            <w:pPr>
              <w:spacing w:after="0" w:line="240" w:lineRule="auto"/>
              <w:jc w:val="center"/>
              <w:rPr>
                <w:rFonts w:ascii="Times New Roman" w:eastAsia="Times New Roman" w:hAnsi="Times New Roman" w:cs="Times New Roman"/>
                <w:b/>
                <w:bCs/>
                <w:sz w:val="24"/>
                <w:szCs w:val="24"/>
                <w:lang w:eastAsia="es-DO"/>
              </w:rPr>
            </w:pPr>
          </w:p>
        </w:tc>
        <w:tc>
          <w:tcPr>
            <w:tcW w:w="679" w:type="pct"/>
            <w:shd w:val="clear" w:color="auto" w:fill="auto"/>
            <w:vAlign w:val="center"/>
          </w:tcPr>
          <w:p w:rsidR="00B34329" w:rsidRPr="00B34329" w:rsidRDefault="00B34329" w:rsidP="00B34329">
            <w:pPr>
              <w:spacing w:after="0" w:line="240" w:lineRule="auto"/>
              <w:rPr>
                <w:rFonts w:ascii="Times New Roman" w:eastAsia="Times New Roman" w:hAnsi="Times New Roman" w:cs="Times New Roman"/>
                <w:b/>
                <w:bCs/>
                <w:lang w:eastAsia="es-DO"/>
              </w:rPr>
            </w:pPr>
            <w:r w:rsidRPr="00B34329">
              <w:rPr>
                <w:rFonts w:ascii="Times New Roman" w:eastAsia="Times New Roman" w:hAnsi="Times New Roman" w:cs="Times New Roman"/>
                <w:b/>
                <w:bCs/>
                <w:lang w:eastAsia="es-DO"/>
              </w:rPr>
              <w:t>% Ejecución</w:t>
            </w:r>
          </w:p>
        </w:tc>
        <w:tc>
          <w:tcPr>
            <w:tcW w:w="376" w:type="pct"/>
            <w:shd w:val="clear" w:color="auto" w:fill="auto"/>
            <w:vAlign w:val="bottom"/>
          </w:tcPr>
          <w:p w:rsidR="00B34329" w:rsidRPr="00B34329" w:rsidRDefault="00B34329" w:rsidP="00B34329">
            <w:pPr>
              <w:spacing w:after="200" w:line="240" w:lineRule="auto"/>
              <w:jc w:val="center"/>
              <w:rPr>
                <w:rFonts w:ascii="Calibri" w:eastAsia="Calibri" w:hAnsi="Calibri" w:cs="Times New Roman"/>
                <w:color w:val="000000"/>
                <w:lang w:val="es-419" w:eastAsia="es-DO"/>
              </w:rPr>
            </w:pPr>
            <w:r w:rsidRPr="00B34329">
              <w:rPr>
                <w:rFonts w:ascii="Calibri" w:eastAsia="Calibri" w:hAnsi="Calibri" w:cs="Times New Roman"/>
                <w:color w:val="000000"/>
                <w:lang w:val="es-419" w:eastAsia="es-DO"/>
              </w:rPr>
              <w:t>120,8</w:t>
            </w:r>
          </w:p>
        </w:tc>
        <w:tc>
          <w:tcPr>
            <w:tcW w:w="582"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68,1</w:t>
            </w:r>
          </w:p>
        </w:tc>
        <w:tc>
          <w:tcPr>
            <w:tcW w:w="484"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999,1</w:t>
            </w:r>
          </w:p>
        </w:tc>
        <w:tc>
          <w:tcPr>
            <w:tcW w:w="491"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75,7</w:t>
            </w:r>
          </w:p>
        </w:tc>
        <w:tc>
          <w:tcPr>
            <w:tcW w:w="42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74,3</w:t>
            </w:r>
          </w:p>
        </w:tc>
        <w:tc>
          <w:tcPr>
            <w:tcW w:w="417"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99,0</w:t>
            </w:r>
          </w:p>
        </w:tc>
        <w:tc>
          <w:tcPr>
            <w:tcW w:w="472"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32,9</w:t>
            </w:r>
          </w:p>
        </w:tc>
        <w:tc>
          <w:tcPr>
            <w:tcW w:w="426"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77,5</w:t>
            </w:r>
          </w:p>
        </w:tc>
        <w:tc>
          <w:tcPr>
            <w:tcW w:w="454"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b/>
                <w:color w:val="000000"/>
                <w:lang w:val="es-419"/>
              </w:rPr>
            </w:pPr>
            <w:r w:rsidRPr="00B34329">
              <w:rPr>
                <w:rFonts w:ascii="Calibri" w:eastAsia="Calibri" w:hAnsi="Calibri" w:cs="Times New Roman"/>
                <w:b/>
                <w:color w:val="000000"/>
                <w:lang w:val="es-419"/>
              </w:rPr>
              <w:t>74,6</w:t>
            </w:r>
          </w:p>
        </w:tc>
      </w:tr>
      <w:tr w:rsidR="00B34329" w:rsidRPr="00B34329" w:rsidTr="006A31FA">
        <w:trPr>
          <w:trHeight w:val="659"/>
          <w:jc w:val="center"/>
        </w:trPr>
        <w:tc>
          <w:tcPr>
            <w:tcW w:w="188" w:type="pct"/>
            <w:vMerge/>
            <w:shd w:val="clear" w:color="auto" w:fill="FFFFFF" w:themeFill="background1"/>
          </w:tcPr>
          <w:p w:rsidR="00B34329" w:rsidRPr="00B34329" w:rsidRDefault="00B34329" w:rsidP="00B34329">
            <w:pPr>
              <w:spacing w:after="0" w:line="240" w:lineRule="auto"/>
              <w:jc w:val="center"/>
              <w:rPr>
                <w:rFonts w:ascii="Times New Roman" w:eastAsia="Times New Roman" w:hAnsi="Times New Roman" w:cs="Times New Roman"/>
                <w:b/>
                <w:bCs/>
                <w:sz w:val="24"/>
                <w:szCs w:val="24"/>
                <w:lang w:eastAsia="es-DO"/>
              </w:rPr>
            </w:pPr>
          </w:p>
        </w:tc>
        <w:tc>
          <w:tcPr>
            <w:tcW w:w="679" w:type="pct"/>
            <w:shd w:val="clear" w:color="auto" w:fill="auto"/>
            <w:vAlign w:val="center"/>
          </w:tcPr>
          <w:p w:rsidR="00B34329" w:rsidRPr="00B34329" w:rsidRDefault="00B34329" w:rsidP="00B34329">
            <w:pPr>
              <w:spacing w:after="0" w:line="240" w:lineRule="auto"/>
              <w:rPr>
                <w:rFonts w:ascii="Times New Roman" w:eastAsia="Times New Roman" w:hAnsi="Times New Roman" w:cs="Times New Roman"/>
                <w:b/>
                <w:bCs/>
                <w:lang w:eastAsia="es-DO"/>
              </w:rPr>
            </w:pPr>
            <w:r w:rsidRPr="00B34329">
              <w:rPr>
                <w:rFonts w:ascii="Times New Roman" w:eastAsia="Times New Roman" w:hAnsi="Times New Roman" w:cs="Times New Roman"/>
                <w:b/>
                <w:bCs/>
                <w:lang w:eastAsia="es-DO"/>
              </w:rPr>
              <w:t>Beneficiarios</w:t>
            </w:r>
          </w:p>
        </w:tc>
        <w:tc>
          <w:tcPr>
            <w:tcW w:w="376" w:type="pct"/>
            <w:shd w:val="clear" w:color="auto" w:fill="auto"/>
            <w:vAlign w:val="bottom"/>
          </w:tcPr>
          <w:p w:rsidR="00B34329" w:rsidRPr="00B34329" w:rsidRDefault="00B34329" w:rsidP="00B34329">
            <w:pPr>
              <w:spacing w:after="200" w:line="240" w:lineRule="auto"/>
              <w:jc w:val="center"/>
              <w:rPr>
                <w:rFonts w:ascii="Calibri" w:eastAsia="Calibri" w:hAnsi="Calibri" w:cs="Times New Roman"/>
                <w:color w:val="000000"/>
                <w:lang w:val="es-419" w:eastAsia="es-DO"/>
              </w:rPr>
            </w:pPr>
            <w:r w:rsidRPr="00B34329">
              <w:rPr>
                <w:rFonts w:ascii="Calibri" w:eastAsia="Calibri" w:hAnsi="Calibri" w:cs="Times New Roman"/>
                <w:color w:val="000000"/>
                <w:lang w:val="es-419" w:eastAsia="es-DO"/>
              </w:rPr>
              <w:t>336</w:t>
            </w:r>
          </w:p>
        </w:tc>
        <w:tc>
          <w:tcPr>
            <w:tcW w:w="582"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497</w:t>
            </w:r>
          </w:p>
        </w:tc>
        <w:tc>
          <w:tcPr>
            <w:tcW w:w="484"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418</w:t>
            </w:r>
          </w:p>
        </w:tc>
        <w:tc>
          <w:tcPr>
            <w:tcW w:w="491"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124</w:t>
            </w:r>
          </w:p>
        </w:tc>
        <w:tc>
          <w:tcPr>
            <w:tcW w:w="42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210</w:t>
            </w:r>
          </w:p>
        </w:tc>
        <w:tc>
          <w:tcPr>
            <w:tcW w:w="417"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194</w:t>
            </w:r>
          </w:p>
        </w:tc>
        <w:tc>
          <w:tcPr>
            <w:tcW w:w="472"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412</w:t>
            </w:r>
          </w:p>
        </w:tc>
        <w:tc>
          <w:tcPr>
            <w:tcW w:w="426"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978</w:t>
            </w:r>
          </w:p>
        </w:tc>
        <w:tc>
          <w:tcPr>
            <w:tcW w:w="454"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b/>
                <w:color w:val="000000"/>
                <w:lang w:val="es-419"/>
              </w:rPr>
            </w:pPr>
            <w:r w:rsidRPr="00B34329">
              <w:rPr>
                <w:rFonts w:ascii="Calibri" w:eastAsia="Calibri" w:hAnsi="Calibri" w:cs="Times New Roman"/>
                <w:b/>
                <w:color w:val="000000"/>
                <w:lang w:val="es-419"/>
              </w:rPr>
              <w:t>3,169</w:t>
            </w:r>
          </w:p>
        </w:tc>
      </w:tr>
    </w:tbl>
    <w:p w:rsidR="00B34329" w:rsidRPr="00B34329" w:rsidRDefault="00B34329" w:rsidP="00B34329">
      <w:pPr>
        <w:spacing w:after="200" w:line="360" w:lineRule="auto"/>
        <w:jc w:val="both"/>
        <w:rPr>
          <w:rFonts w:ascii="Times New Roman" w:eastAsia="Calibri" w:hAnsi="Times New Roman" w:cs="Times New Roman"/>
          <w:b/>
          <w:sz w:val="20"/>
        </w:rPr>
      </w:pPr>
      <w:r w:rsidRPr="00B34329">
        <w:rPr>
          <w:rFonts w:ascii="Times New Roman" w:eastAsia="Calibri" w:hAnsi="Times New Roman" w:cs="Times New Roman"/>
          <w:b/>
          <w:sz w:val="20"/>
        </w:rPr>
        <w:t xml:space="preserve"> Fuente:</w:t>
      </w:r>
      <w:r w:rsidRPr="00B34329">
        <w:rPr>
          <w:rFonts w:ascii="Times New Roman" w:eastAsia="Calibri" w:hAnsi="Times New Roman" w:cs="Times New Roman"/>
          <w:sz w:val="20"/>
        </w:rPr>
        <w:t xml:space="preserve"> Dirección Técnica INDOCAFE. </w:t>
      </w:r>
      <w:r w:rsidRPr="00B34329">
        <w:rPr>
          <w:rFonts w:ascii="Times New Roman" w:eastAsia="Calibri" w:hAnsi="Times New Roman" w:cs="Times New Roman"/>
          <w:sz w:val="24"/>
          <w:szCs w:val="24"/>
          <w:lang w:val="es-419"/>
        </w:rPr>
        <w:t>Septiembre</w:t>
      </w:r>
      <w:r w:rsidRPr="00B34329">
        <w:rPr>
          <w:rFonts w:ascii="Times New Roman" w:eastAsia="Calibri" w:hAnsi="Times New Roman" w:cs="Times New Roman"/>
          <w:sz w:val="20"/>
        </w:rPr>
        <w:t>, 2018.</w:t>
      </w:r>
    </w:p>
    <w:p w:rsidR="00B34329" w:rsidRPr="00B34329" w:rsidRDefault="00B34329" w:rsidP="00B34329">
      <w:pPr>
        <w:keepNext/>
        <w:spacing w:after="0" w:line="240" w:lineRule="auto"/>
        <w:jc w:val="both"/>
        <w:outlineLvl w:val="0"/>
        <w:rPr>
          <w:rFonts w:ascii="Bodoni MT Black" w:eastAsia="Times New Roman" w:hAnsi="Bodoni MT Black" w:cs="Times New Roman"/>
          <w:b/>
          <w:bCs/>
          <w:kern w:val="32"/>
          <w:sz w:val="32"/>
          <w:szCs w:val="32"/>
          <w:lang w:val="es-PE" w:eastAsia="es-PE"/>
        </w:rPr>
      </w:pPr>
      <w:bookmarkStart w:id="3" w:name="_Toc482290093"/>
    </w:p>
    <w:p w:rsidR="00B34329" w:rsidRPr="00B34329" w:rsidRDefault="00B34329" w:rsidP="00B34329">
      <w:pPr>
        <w:keepNext/>
        <w:spacing w:after="0" w:line="240" w:lineRule="auto"/>
        <w:jc w:val="both"/>
        <w:outlineLvl w:val="0"/>
        <w:rPr>
          <w:rFonts w:ascii="Bodoni MT Black" w:eastAsia="Times New Roman" w:hAnsi="Bodoni MT Black" w:cs="Times New Roman"/>
          <w:b/>
          <w:bCs/>
          <w:kern w:val="32"/>
          <w:sz w:val="32"/>
          <w:szCs w:val="32"/>
          <w:lang w:val="es-PE" w:eastAsia="es-PE"/>
        </w:rPr>
      </w:pPr>
      <w:r w:rsidRPr="00B34329">
        <w:rPr>
          <w:rFonts w:ascii="Bodoni MT Black" w:eastAsia="Times New Roman" w:hAnsi="Bodoni MT Black" w:cs="Times New Roman"/>
          <w:b/>
          <w:bCs/>
          <w:kern w:val="32"/>
          <w:sz w:val="32"/>
          <w:szCs w:val="32"/>
          <w:lang w:val="es-PE" w:eastAsia="es-PE"/>
        </w:rPr>
        <w:t>Departamento de Desarrollo Rural</w:t>
      </w:r>
      <w:bookmarkEnd w:id="3"/>
    </w:p>
    <w:p w:rsidR="00B34329" w:rsidRPr="00B34329" w:rsidRDefault="00B34329" w:rsidP="00B34329">
      <w:pPr>
        <w:keepNext/>
        <w:spacing w:after="0" w:line="240" w:lineRule="auto"/>
        <w:jc w:val="both"/>
        <w:outlineLvl w:val="0"/>
        <w:rPr>
          <w:rFonts w:ascii="Bodoni MT Black" w:eastAsia="Times New Roman" w:hAnsi="Bodoni MT Black" w:cs="Times New Roman"/>
          <w:b/>
          <w:bCs/>
          <w:kern w:val="32"/>
          <w:sz w:val="32"/>
          <w:szCs w:val="32"/>
          <w:lang w:val="es-PE" w:eastAsia="es-PE"/>
        </w:rPr>
      </w:pPr>
    </w:p>
    <w:p w:rsidR="00B34329" w:rsidRPr="006F3112" w:rsidRDefault="00B34329" w:rsidP="00B34329">
      <w:pPr>
        <w:keepNext/>
        <w:spacing w:after="60" w:line="360" w:lineRule="auto"/>
        <w:jc w:val="both"/>
        <w:outlineLvl w:val="0"/>
        <w:rPr>
          <w:rFonts w:ascii="Bodoni MT Black" w:eastAsia="Times New Roman" w:hAnsi="Bodoni MT Black" w:cs="Times New Roman"/>
          <w:b/>
          <w:bCs/>
          <w:kern w:val="32"/>
          <w:sz w:val="28"/>
          <w:szCs w:val="28"/>
          <w:lang w:val="es-PE" w:eastAsia="es-PE"/>
        </w:rPr>
      </w:pPr>
      <w:bookmarkStart w:id="4" w:name="_Toc482290094"/>
      <w:r w:rsidRPr="006F3112">
        <w:rPr>
          <w:rFonts w:ascii="Bodoni MT Black" w:eastAsia="Times New Roman" w:hAnsi="Bodoni MT Black" w:cs="Times New Roman"/>
          <w:b/>
          <w:bCs/>
          <w:kern w:val="32"/>
          <w:sz w:val="28"/>
          <w:szCs w:val="28"/>
          <w:lang w:val="es-PE" w:eastAsia="es-PE"/>
        </w:rPr>
        <w:t>Rehabilitación de caminos en zonas cafetaleras</w:t>
      </w:r>
      <w:bookmarkEnd w:id="4"/>
    </w:p>
    <w:p w:rsidR="00B34329" w:rsidRDefault="00B34329" w:rsidP="00B34329">
      <w:pPr>
        <w:spacing w:after="0" w:line="276" w:lineRule="auto"/>
        <w:jc w:val="both"/>
        <w:rPr>
          <w:rFonts w:ascii="Book Antiqua" w:eastAsia="Calibri" w:hAnsi="Book Antiqua" w:cs="Times New Roman"/>
          <w:sz w:val="24"/>
        </w:rPr>
      </w:pPr>
      <w:r w:rsidRPr="006F3112">
        <w:rPr>
          <w:rFonts w:ascii="Book Antiqua" w:eastAsia="Calibri" w:hAnsi="Book Antiqua" w:cs="Times New Roman"/>
          <w:sz w:val="24"/>
        </w:rPr>
        <w:t xml:space="preserve">Las proyecciones relacionadas con la rehabilitación de caminos para el </w:t>
      </w:r>
      <w:r w:rsidRPr="006F3112">
        <w:rPr>
          <w:rFonts w:ascii="Book Antiqua" w:eastAsia="Calibri" w:hAnsi="Book Antiqua" w:cs="Times New Roman"/>
          <w:sz w:val="24"/>
          <w:lang w:val="es-419"/>
        </w:rPr>
        <w:t xml:space="preserve">tercer </w:t>
      </w:r>
      <w:r w:rsidRPr="006F3112">
        <w:rPr>
          <w:rFonts w:ascii="Book Antiqua" w:eastAsia="Calibri" w:hAnsi="Book Antiqua" w:cs="Times New Roman"/>
          <w:sz w:val="24"/>
        </w:rPr>
        <w:t xml:space="preserve">trimestre del 2018 ascienden a </w:t>
      </w:r>
      <w:r w:rsidRPr="006F3112">
        <w:rPr>
          <w:rFonts w:ascii="Book Antiqua" w:eastAsia="Calibri" w:hAnsi="Book Antiqua" w:cs="Times New Roman"/>
          <w:b/>
          <w:sz w:val="24"/>
          <w:lang w:val="es-419"/>
        </w:rPr>
        <w:t>492</w:t>
      </w:r>
      <w:r w:rsidRPr="006F3112">
        <w:rPr>
          <w:rFonts w:ascii="Book Antiqua" w:eastAsia="Calibri" w:hAnsi="Book Antiqua" w:cs="Times New Roman"/>
          <w:b/>
          <w:sz w:val="24"/>
        </w:rPr>
        <w:t xml:space="preserve"> kilómetros </w:t>
      </w:r>
      <w:r w:rsidRPr="006F3112">
        <w:rPr>
          <w:rFonts w:ascii="Book Antiqua" w:eastAsia="Calibri" w:hAnsi="Book Antiqua" w:cs="Times New Roman"/>
          <w:sz w:val="24"/>
        </w:rPr>
        <w:t xml:space="preserve">de vías de acceso a zonas cafetaleras. De este total, fueron apoyados en su rehabilitación </w:t>
      </w:r>
      <w:r w:rsidRPr="006F3112">
        <w:rPr>
          <w:rFonts w:ascii="Book Antiqua" w:eastAsia="Calibri" w:hAnsi="Book Antiqua" w:cs="Times New Roman"/>
          <w:b/>
          <w:sz w:val="24"/>
          <w:lang w:val="es-419"/>
        </w:rPr>
        <w:t>351,45</w:t>
      </w:r>
      <w:r w:rsidRPr="006F3112">
        <w:rPr>
          <w:rFonts w:ascii="Book Antiqua" w:eastAsia="Calibri" w:hAnsi="Book Antiqua" w:cs="Times New Roman"/>
          <w:b/>
          <w:sz w:val="24"/>
        </w:rPr>
        <w:t xml:space="preserve"> kilómetros</w:t>
      </w:r>
      <w:r w:rsidRPr="006F3112">
        <w:rPr>
          <w:rFonts w:ascii="Book Antiqua" w:eastAsia="Calibri" w:hAnsi="Book Antiqua" w:cs="Times New Roman"/>
          <w:sz w:val="24"/>
        </w:rPr>
        <w:t xml:space="preserve">, para un </w:t>
      </w:r>
      <w:r w:rsidRPr="006F3112">
        <w:rPr>
          <w:rFonts w:ascii="Book Antiqua" w:eastAsia="Calibri" w:hAnsi="Book Antiqua" w:cs="Times New Roman"/>
          <w:b/>
          <w:sz w:val="24"/>
          <w:lang w:val="es-419"/>
        </w:rPr>
        <w:t xml:space="preserve">71,4 </w:t>
      </w:r>
      <w:r w:rsidRPr="006F3112">
        <w:rPr>
          <w:rFonts w:ascii="Book Antiqua" w:eastAsia="Calibri" w:hAnsi="Book Antiqua" w:cs="Times New Roman"/>
          <w:b/>
          <w:sz w:val="24"/>
        </w:rPr>
        <w:t>%</w:t>
      </w:r>
      <w:r w:rsidRPr="006F3112">
        <w:rPr>
          <w:rFonts w:ascii="Book Antiqua" w:eastAsia="Calibri" w:hAnsi="Book Antiqua" w:cs="Times New Roman"/>
          <w:sz w:val="24"/>
        </w:rPr>
        <w:t xml:space="preserve"> de ejecución. La distribución por regional se detalla a continuación.</w:t>
      </w:r>
    </w:p>
    <w:p w:rsidR="006F3112" w:rsidRPr="006F3112" w:rsidRDefault="006F3112" w:rsidP="00B34329">
      <w:pPr>
        <w:spacing w:after="0" w:line="276" w:lineRule="auto"/>
        <w:jc w:val="both"/>
        <w:rPr>
          <w:rFonts w:ascii="Book Antiqua" w:eastAsia="Calibri" w:hAnsi="Book Antiqua" w:cs="Times New Roman"/>
          <w:sz w:val="24"/>
        </w:rPr>
      </w:pPr>
    </w:p>
    <w:p w:rsidR="00B34329" w:rsidRPr="00B34329" w:rsidRDefault="00B34329" w:rsidP="00B34329">
      <w:pPr>
        <w:spacing w:after="0" w:line="240" w:lineRule="auto"/>
        <w:jc w:val="center"/>
        <w:rPr>
          <w:rFonts w:ascii="Times New Roman" w:eastAsia="Calibri" w:hAnsi="Times New Roman" w:cs="Times New Roman"/>
          <w:b/>
          <w:sz w:val="24"/>
        </w:rPr>
      </w:pPr>
    </w:p>
    <w:p w:rsidR="00B34329" w:rsidRPr="00B34329" w:rsidRDefault="00B34329" w:rsidP="00B34329">
      <w:pPr>
        <w:spacing w:after="0" w:line="240" w:lineRule="auto"/>
        <w:jc w:val="center"/>
        <w:rPr>
          <w:rFonts w:ascii="Times New Roman" w:eastAsia="Calibri" w:hAnsi="Times New Roman" w:cs="Times New Roman"/>
          <w:b/>
          <w:sz w:val="24"/>
        </w:rPr>
      </w:pPr>
      <w:r w:rsidRPr="00B34329">
        <w:rPr>
          <w:rFonts w:ascii="Times New Roman" w:eastAsia="Calibri" w:hAnsi="Times New Roman" w:cs="Times New Roman"/>
          <w:b/>
          <w:sz w:val="24"/>
        </w:rPr>
        <w:t>Cuadro Núm. 7:</w:t>
      </w:r>
    </w:p>
    <w:p w:rsidR="00B34329" w:rsidRPr="00B34329" w:rsidRDefault="00B34329" w:rsidP="00B34329">
      <w:pPr>
        <w:spacing w:after="0" w:line="240" w:lineRule="auto"/>
        <w:jc w:val="center"/>
        <w:rPr>
          <w:rFonts w:ascii="Times New Roman" w:eastAsia="Calibri" w:hAnsi="Times New Roman" w:cs="Times New Roman"/>
          <w:sz w:val="24"/>
        </w:rPr>
      </w:pPr>
      <w:r w:rsidRPr="00B34329">
        <w:rPr>
          <w:rFonts w:ascii="Times New Roman" w:eastAsia="Calibri" w:hAnsi="Times New Roman" w:cs="Times New Roman"/>
          <w:b/>
          <w:sz w:val="24"/>
        </w:rPr>
        <w:t xml:space="preserve">República Dominicana: </w:t>
      </w:r>
      <w:r w:rsidRPr="00B34329">
        <w:rPr>
          <w:rFonts w:ascii="Times New Roman" w:eastAsia="Calibri" w:hAnsi="Times New Roman" w:cs="Times New Roman"/>
          <w:sz w:val="24"/>
        </w:rPr>
        <w:t xml:space="preserve">Apoyo a la </w:t>
      </w:r>
      <w:r w:rsidRPr="00B34329">
        <w:rPr>
          <w:rFonts w:ascii="Times New Roman" w:eastAsia="Calibri" w:hAnsi="Times New Roman" w:cs="Times New Roman"/>
          <w:b/>
          <w:sz w:val="24"/>
        </w:rPr>
        <w:t>Rehabilitación de caminos</w:t>
      </w:r>
      <w:r w:rsidRPr="00B34329">
        <w:rPr>
          <w:rFonts w:ascii="Times New Roman" w:eastAsia="Calibri" w:hAnsi="Times New Roman" w:cs="Times New Roman"/>
          <w:sz w:val="24"/>
        </w:rPr>
        <w:t xml:space="preserve"> por Regional. </w:t>
      </w:r>
    </w:p>
    <w:p w:rsidR="00B34329" w:rsidRPr="00B34329" w:rsidRDefault="00B34329" w:rsidP="00B34329">
      <w:pPr>
        <w:spacing w:after="0" w:line="240" w:lineRule="auto"/>
        <w:jc w:val="center"/>
        <w:rPr>
          <w:rFonts w:ascii="Times New Roman" w:eastAsia="Calibri" w:hAnsi="Times New Roman" w:cs="Times New Roman"/>
          <w:sz w:val="24"/>
        </w:rPr>
      </w:pPr>
      <w:r w:rsidRPr="00B34329">
        <w:rPr>
          <w:rFonts w:ascii="Times New Roman" w:eastAsia="Calibri" w:hAnsi="Times New Roman" w:cs="Times New Roman"/>
          <w:sz w:val="24"/>
        </w:rPr>
        <w:t>Consolidado Nacional</w:t>
      </w:r>
      <w:r w:rsidRPr="00B34329">
        <w:rPr>
          <w:rFonts w:ascii="Times New Roman" w:eastAsia="Calibri" w:hAnsi="Times New Roman" w:cs="Times New Roman"/>
          <w:sz w:val="24"/>
          <w:lang w:val="es-419"/>
        </w:rPr>
        <w:t xml:space="preserve"> </w:t>
      </w:r>
      <w:r w:rsidRPr="00B34329">
        <w:rPr>
          <w:rFonts w:ascii="Times New Roman" w:eastAsia="Calibri" w:hAnsi="Times New Roman" w:cs="Times New Roman"/>
          <w:sz w:val="24"/>
        </w:rPr>
        <w:t>En Kilómetros y % de ejecución.</w:t>
      </w:r>
    </w:p>
    <w:p w:rsidR="00B34329" w:rsidRPr="00B34329" w:rsidRDefault="00B34329" w:rsidP="00B34329">
      <w:pPr>
        <w:spacing w:after="0" w:line="240" w:lineRule="auto"/>
        <w:jc w:val="center"/>
        <w:rPr>
          <w:rFonts w:ascii="Times New Roman" w:eastAsia="Calibri" w:hAnsi="Times New Roman" w:cs="Times New Roman"/>
          <w:sz w:val="24"/>
        </w:rPr>
      </w:pP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
        <w:gridCol w:w="1326"/>
        <w:gridCol w:w="678"/>
        <w:gridCol w:w="1167"/>
        <w:gridCol w:w="971"/>
        <w:gridCol w:w="984"/>
        <w:gridCol w:w="861"/>
        <w:gridCol w:w="837"/>
        <w:gridCol w:w="947"/>
        <w:gridCol w:w="530"/>
        <w:gridCol w:w="911"/>
      </w:tblGrid>
      <w:tr w:rsidR="00B34329" w:rsidRPr="00B34329" w:rsidTr="006A31FA">
        <w:trPr>
          <w:trHeight w:val="673"/>
          <w:jc w:val="center"/>
        </w:trPr>
        <w:tc>
          <w:tcPr>
            <w:tcW w:w="892" w:type="pct"/>
            <w:gridSpan w:val="2"/>
            <w:shd w:val="clear" w:color="auto" w:fill="385623" w:themeFill="accent6" w:themeFillShade="80"/>
            <w:vAlign w:val="center"/>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lastRenderedPageBreak/>
              <w:t>PERIODO</w:t>
            </w:r>
          </w:p>
        </w:tc>
        <w:tc>
          <w:tcPr>
            <w:tcW w:w="355"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Norte</w:t>
            </w:r>
          </w:p>
        </w:tc>
        <w:tc>
          <w:tcPr>
            <w:tcW w:w="612"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Norcentral</w:t>
            </w:r>
          </w:p>
        </w:tc>
        <w:tc>
          <w:tcPr>
            <w:tcW w:w="509"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Noroeste</w:t>
            </w:r>
          </w:p>
        </w:tc>
        <w:tc>
          <w:tcPr>
            <w:tcW w:w="516"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Nordeste</w:t>
            </w:r>
          </w:p>
        </w:tc>
        <w:tc>
          <w:tcPr>
            <w:tcW w:w="451"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Central</w:t>
            </w:r>
          </w:p>
        </w:tc>
        <w:tc>
          <w:tcPr>
            <w:tcW w:w="439"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Sureste</w:t>
            </w:r>
          </w:p>
        </w:tc>
        <w:tc>
          <w:tcPr>
            <w:tcW w:w="496"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Suroeste</w:t>
            </w:r>
          </w:p>
        </w:tc>
        <w:tc>
          <w:tcPr>
            <w:tcW w:w="253"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Sur</w:t>
            </w:r>
          </w:p>
        </w:tc>
        <w:tc>
          <w:tcPr>
            <w:tcW w:w="477" w:type="pct"/>
            <w:shd w:val="clear" w:color="auto" w:fill="385623" w:themeFill="accent6" w:themeFillShade="80"/>
            <w:vAlign w:val="center"/>
            <w:hideMark/>
          </w:tcPr>
          <w:p w:rsidR="00B34329" w:rsidRPr="00B34329" w:rsidRDefault="00B34329" w:rsidP="00B34329">
            <w:pPr>
              <w:spacing w:after="0" w:line="240" w:lineRule="auto"/>
              <w:jc w:val="center"/>
              <w:rPr>
                <w:rFonts w:ascii="Times New Roman" w:eastAsia="Times New Roman" w:hAnsi="Times New Roman" w:cs="Times New Roman"/>
                <w:b/>
                <w:bCs/>
                <w:color w:val="FFFFFF"/>
                <w:szCs w:val="24"/>
                <w:lang w:eastAsia="es-DO"/>
              </w:rPr>
            </w:pPr>
            <w:r w:rsidRPr="00B34329">
              <w:rPr>
                <w:rFonts w:ascii="Times New Roman" w:eastAsia="Times New Roman" w:hAnsi="Times New Roman" w:cs="Times New Roman"/>
                <w:b/>
                <w:bCs/>
                <w:color w:val="FFFFFF"/>
                <w:szCs w:val="24"/>
                <w:lang w:eastAsia="es-DO"/>
              </w:rPr>
              <w:t>TOTAL</w:t>
            </w:r>
          </w:p>
        </w:tc>
      </w:tr>
      <w:tr w:rsidR="00B34329" w:rsidRPr="00B34329" w:rsidTr="006A31FA">
        <w:trPr>
          <w:trHeight w:val="594"/>
          <w:jc w:val="center"/>
        </w:trPr>
        <w:tc>
          <w:tcPr>
            <w:tcW w:w="197" w:type="pct"/>
            <w:vMerge w:val="restart"/>
            <w:shd w:val="clear" w:color="auto" w:fill="FFFFFF" w:themeFill="background1"/>
            <w:textDirection w:val="btLr"/>
            <w:vAlign w:val="center"/>
          </w:tcPr>
          <w:p w:rsidR="00B34329" w:rsidRPr="00B34329" w:rsidRDefault="00B34329" w:rsidP="00B34329">
            <w:pPr>
              <w:spacing w:after="0" w:line="240" w:lineRule="auto"/>
              <w:ind w:left="113" w:right="113"/>
              <w:jc w:val="center"/>
              <w:rPr>
                <w:rFonts w:ascii="Times New Roman" w:eastAsia="Times New Roman" w:hAnsi="Times New Roman" w:cs="Times New Roman"/>
                <w:b/>
                <w:bCs/>
                <w:sz w:val="24"/>
                <w:szCs w:val="24"/>
                <w:lang w:eastAsia="es-DO"/>
              </w:rPr>
            </w:pPr>
            <w:r w:rsidRPr="00B34329">
              <w:rPr>
                <w:rFonts w:ascii="Times New Roman" w:eastAsia="Times New Roman" w:hAnsi="Times New Roman" w:cs="Times New Roman"/>
                <w:b/>
                <w:bCs/>
                <w:sz w:val="20"/>
                <w:szCs w:val="24"/>
                <w:lang w:eastAsia="es-DO"/>
              </w:rPr>
              <w:t>3er. Trimestre</w:t>
            </w:r>
          </w:p>
        </w:tc>
        <w:tc>
          <w:tcPr>
            <w:tcW w:w="695" w:type="pct"/>
            <w:shd w:val="clear" w:color="auto" w:fill="833C0B" w:themeFill="accent2" w:themeFillShade="80"/>
            <w:vAlign w:val="center"/>
          </w:tcPr>
          <w:p w:rsidR="00B34329" w:rsidRPr="00B34329" w:rsidRDefault="00B34329" w:rsidP="00B34329">
            <w:pPr>
              <w:spacing w:after="0" w:line="240" w:lineRule="auto"/>
              <w:rPr>
                <w:rFonts w:ascii="Times New Roman" w:eastAsia="Times New Roman" w:hAnsi="Times New Roman" w:cs="Times New Roman"/>
                <w:b/>
                <w:bCs/>
                <w:color w:val="FFFFFF"/>
                <w:lang w:eastAsia="es-DO"/>
              </w:rPr>
            </w:pPr>
            <w:r w:rsidRPr="00B34329">
              <w:rPr>
                <w:rFonts w:ascii="Times New Roman" w:eastAsia="Times New Roman" w:hAnsi="Times New Roman" w:cs="Times New Roman"/>
                <w:b/>
                <w:bCs/>
                <w:color w:val="FFFFFF"/>
                <w:lang w:eastAsia="es-DO"/>
              </w:rPr>
              <w:t>Programado</w:t>
            </w:r>
          </w:p>
        </w:tc>
        <w:tc>
          <w:tcPr>
            <w:tcW w:w="355" w:type="pct"/>
            <w:shd w:val="clear" w:color="auto" w:fill="833C0B" w:themeFill="accent2" w:themeFillShade="80"/>
            <w:vAlign w:val="center"/>
          </w:tcPr>
          <w:p w:rsidR="00B34329" w:rsidRPr="00B34329" w:rsidRDefault="00B34329" w:rsidP="00B34329">
            <w:pPr>
              <w:spacing w:after="0" w:line="240" w:lineRule="auto"/>
              <w:jc w:val="center"/>
              <w:rPr>
                <w:rFonts w:ascii="Times New Roman" w:eastAsia="Calibri" w:hAnsi="Times New Roman" w:cs="Times New Roman"/>
                <w:color w:val="FFFFFF"/>
              </w:rPr>
            </w:pPr>
            <w:r w:rsidRPr="00B34329">
              <w:rPr>
                <w:rFonts w:ascii="Times New Roman" w:eastAsia="Calibri" w:hAnsi="Times New Roman" w:cs="Times New Roman"/>
                <w:color w:val="FFFFFF"/>
              </w:rPr>
              <w:t>120</w:t>
            </w:r>
          </w:p>
        </w:tc>
        <w:tc>
          <w:tcPr>
            <w:tcW w:w="612" w:type="pct"/>
            <w:shd w:val="clear" w:color="auto" w:fill="833C0B" w:themeFill="accent2" w:themeFillShade="80"/>
            <w:vAlign w:val="center"/>
          </w:tcPr>
          <w:p w:rsidR="00B34329" w:rsidRPr="00B34329" w:rsidRDefault="00B34329" w:rsidP="00B34329">
            <w:pPr>
              <w:spacing w:after="0" w:line="240" w:lineRule="auto"/>
              <w:jc w:val="center"/>
              <w:rPr>
                <w:rFonts w:ascii="Times New Roman" w:eastAsia="Calibri" w:hAnsi="Times New Roman" w:cs="Times New Roman"/>
                <w:color w:val="FFFFFF"/>
              </w:rPr>
            </w:pPr>
            <w:r w:rsidRPr="00B34329">
              <w:rPr>
                <w:rFonts w:ascii="Times New Roman" w:eastAsia="Calibri" w:hAnsi="Times New Roman" w:cs="Times New Roman"/>
                <w:color w:val="FFFFFF"/>
              </w:rPr>
              <w:t>60</w:t>
            </w:r>
          </w:p>
        </w:tc>
        <w:tc>
          <w:tcPr>
            <w:tcW w:w="509" w:type="pct"/>
            <w:shd w:val="clear" w:color="auto" w:fill="833C0B" w:themeFill="accent2" w:themeFillShade="80"/>
            <w:vAlign w:val="center"/>
          </w:tcPr>
          <w:p w:rsidR="00B34329" w:rsidRPr="00B34329" w:rsidRDefault="00B34329" w:rsidP="00B34329">
            <w:pPr>
              <w:spacing w:after="0" w:line="276" w:lineRule="auto"/>
              <w:jc w:val="center"/>
              <w:rPr>
                <w:rFonts w:ascii="Times New Roman" w:eastAsia="Calibri" w:hAnsi="Times New Roman" w:cs="Times New Roman"/>
                <w:color w:val="FFFFFF"/>
              </w:rPr>
            </w:pPr>
            <w:r w:rsidRPr="00B34329">
              <w:rPr>
                <w:rFonts w:ascii="Times New Roman" w:eastAsia="Calibri" w:hAnsi="Times New Roman" w:cs="Times New Roman"/>
                <w:color w:val="FFFFFF"/>
              </w:rPr>
              <w:t>35</w:t>
            </w:r>
          </w:p>
        </w:tc>
        <w:tc>
          <w:tcPr>
            <w:tcW w:w="516" w:type="pct"/>
            <w:shd w:val="clear" w:color="auto" w:fill="833C0B" w:themeFill="accent2" w:themeFillShade="80"/>
            <w:vAlign w:val="center"/>
          </w:tcPr>
          <w:p w:rsidR="00B34329" w:rsidRPr="00B34329" w:rsidRDefault="00B34329" w:rsidP="00B34329">
            <w:pPr>
              <w:spacing w:after="0" w:line="276" w:lineRule="auto"/>
              <w:jc w:val="center"/>
              <w:rPr>
                <w:rFonts w:ascii="Times New Roman" w:eastAsia="Calibri" w:hAnsi="Times New Roman" w:cs="Times New Roman"/>
                <w:color w:val="FFFFFF"/>
              </w:rPr>
            </w:pPr>
            <w:r w:rsidRPr="00B34329">
              <w:rPr>
                <w:rFonts w:ascii="Times New Roman" w:eastAsia="Calibri" w:hAnsi="Times New Roman" w:cs="Times New Roman"/>
                <w:color w:val="FFFFFF"/>
              </w:rPr>
              <w:t>48</w:t>
            </w:r>
          </w:p>
        </w:tc>
        <w:tc>
          <w:tcPr>
            <w:tcW w:w="451" w:type="pct"/>
            <w:shd w:val="clear" w:color="auto" w:fill="833C0B" w:themeFill="accent2" w:themeFillShade="80"/>
            <w:vAlign w:val="center"/>
          </w:tcPr>
          <w:p w:rsidR="00B34329" w:rsidRPr="00B34329" w:rsidRDefault="00B34329" w:rsidP="00B34329">
            <w:pPr>
              <w:spacing w:after="0" w:line="240" w:lineRule="auto"/>
              <w:jc w:val="center"/>
              <w:rPr>
                <w:rFonts w:ascii="Times New Roman" w:eastAsia="Calibri" w:hAnsi="Times New Roman" w:cs="Times New Roman"/>
                <w:color w:val="FFFFFF"/>
              </w:rPr>
            </w:pPr>
            <w:r w:rsidRPr="00B34329">
              <w:rPr>
                <w:rFonts w:ascii="Times New Roman" w:eastAsia="Calibri" w:hAnsi="Times New Roman" w:cs="Times New Roman"/>
                <w:color w:val="FFFFFF"/>
              </w:rPr>
              <w:t>65</w:t>
            </w:r>
          </w:p>
        </w:tc>
        <w:tc>
          <w:tcPr>
            <w:tcW w:w="439" w:type="pct"/>
            <w:shd w:val="clear" w:color="auto" w:fill="833C0B" w:themeFill="accent2" w:themeFillShade="80"/>
            <w:vAlign w:val="center"/>
          </w:tcPr>
          <w:p w:rsidR="00B34329" w:rsidRPr="00B34329" w:rsidRDefault="00B34329" w:rsidP="00B34329">
            <w:pPr>
              <w:spacing w:after="0" w:line="240" w:lineRule="auto"/>
              <w:jc w:val="center"/>
              <w:rPr>
                <w:rFonts w:ascii="Times New Roman" w:eastAsia="Calibri" w:hAnsi="Times New Roman" w:cs="Times New Roman"/>
                <w:color w:val="FFFFFF"/>
              </w:rPr>
            </w:pPr>
            <w:r w:rsidRPr="00B34329">
              <w:rPr>
                <w:rFonts w:ascii="Times New Roman" w:eastAsia="Calibri" w:hAnsi="Times New Roman" w:cs="Times New Roman"/>
                <w:color w:val="FFFFFF"/>
              </w:rPr>
              <w:t>22</w:t>
            </w:r>
          </w:p>
        </w:tc>
        <w:tc>
          <w:tcPr>
            <w:tcW w:w="496" w:type="pct"/>
            <w:shd w:val="clear" w:color="auto" w:fill="833C0B" w:themeFill="accent2" w:themeFillShade="80"/>
            <w:vAlign w:val="center"/>
          </w:tcPr>
          <w:p w:rsidR="00B34329" w:rsidRPr="00B34329" w:rsidRDefault="00B34329" w:rsidP="00B34329">
            <w:pPr>
              <w:spacing w:after="0" w:line="276" w:lineRule="auto"/>
              <w:jc w:val="center"/>
              <w:rPr>
                <w:rFonts w:ascii="Times New Roman" w:eastAsia="Calibri" w:hAnsi="Times New Roman" w:cs="Times New Roman"/>
                <w:color w:val="FFFFFF"/>
              </w:rPr>
            </w:pPr>
            <w:r w:rsidRPr="00B34329">
              <w:rPr>
                <w:rFonts w:ascii="Times New Roman" w:eastAsia="Calibri" w:hAnsi="Times New Roman" w:cs="Times New Roman"/>
                <w:color w:val="FFFFFF"/>
              </w:rPr>
              <w:t>77</w:t>
            </w:r>
          </w:p>
        </w:tc>
        <w:tc>
          <w:tcPr>
            <w:tcW w:w="253" w:type="pct"/>
            <w:shd w:val="clear" w:color="auto" w:fill="833C0B" w:themeFill="accent2" w:themeFillShade="80"/>
            <w:vAlign w:val="center"/>
          </w:tcPr>
          <w:p w:rsidR="00B34329" w:rsidRPr="00B34329" w:rsidRDefault="00B34329" w:rsidP="00B34329">
            <w:pPr>
              <w:spacing w:after="0" w:line="276" w:lineRule="auto"/>
              <w:jc w:val="center"/>
              <w:rPr>
                <w:rFonts w:ascii="Times New Roman" w:eastAsia="Calibri" w:hAnsi="Times New Roman" w:cs="Times New Roman"/>
                <w:color w:val="FFFFFF"/>
              </w:rPr>
            </w:pPr>
            <w:r w:rsidRPr="00B34329">
              <w:rPr>
                <w:rFonts w:ascii="Times New Roman" w:eastAsia="Calibri" w:hAnsi="Times New Roman" w:cs="Times New Roman"/>
                <w:color w:val="FFFFFF"/>
              </w:rPr>
              <w:t>65</w:t>
            </w:r>
          </w:p>
        </w:tc>
        <w:tc>
          <w:tcPr>
            <w:tcW w:w="477" w:type="pct"/>
            <w:shd w:val="clear" w:color="auto" w:fill="833C0B" w:themeFill="accent2" w:themeFillShade="80"/>
            <w:vAlign w:val="bottom"/>
          </w:tcPr>
          <w:p w:rsidR="00B34329" w:rsidRPr="00B34329" w:rsidRDefault="00B34329" w:rsidP="00B34329">
            <w:pPr>
              <w:spacing w:after="200" w:line="276" w:lineRule="auto"/>
              <w:jc w:val="center"/>
              <w:rPr>
                <w:rFonts w:ascii="Times New Roman" w:eastAsia="Calibri" w:hAnsi="Times New Roman" w:cs="Times New Roman"/>
                <w:color w:val="FFFFFF"/>
              </w:rPr>
            </w:pPr>
            <w:r w:rsidRPr="00B34329">
              <w:rPr>
                <w:rFonts w:ascii="Times New Roman" w:eastAsia="Calibri" w:hAnsi="Times New Roman" w:cs="Times New Roman"/>
                <w:color w:val="FFFFFF"/>
              </w:rPr>
              <w:t>492</w:t>
            </w:r>
          </w:p>
        </w:tc>
      </w:tr>
      <w:tr w:rsidR="00B34329" w:rsidRPr="00B34329" w:rsidTr="006A31FA">
        <w:trPr>
          <w:trHeight w:val="676"/>
          <w:jc w:val="center"/>
        </w:trPr>
        <w:tc>
          <w:tcPr>
            <w:tcW w:w="197" w:type="pct"/>
            <w:vMerge/>
            <w:shd w:val="clear" w:color="auto" w:fill="FFFFFF" w:themeFill="background1"/>
          </w:tcPr>
          <w:p w:rsidR="00B34329" w:rsidRPr="00B34329" w:rsidRDefault="00B34329" w:rsidP="00B34329">
            <w:pPr>
              <w:spacing w:after="0" w:line="240" w:lineRule="auto"/>
              <w:jc w:val="center"/>
              <w:rPr>
                <w:rFonts w:ascii="Times New Roman" w:eastAsia="Times New Roman" w:hAnsi="Times New Roman" w:cs="Times New Roman"/>
                <w:b/>
                <w:bCs/>
                <w:sz w:val="24"/>
                <w:szCs w:val="24"/>
                <w:lang w:eastAsia="es-DO"/>
              </w:rPr>
            </w:pPr>
          </w:p>
        </w:tc>
        <w:tc>
          <w:tcPr>
            <w:tcW w:w="695" w:type="pct"/>
            <w:shd w:val="clear" w:color="auto" w:fill="auto"/>
            <w:vAlign w:val="center"/>
          </w:tcPr>
          <w:p w:rsidR="00B34329" w:rsidRPr="00B34329" w:rsidRDefault="00B34329" w:rsidP="00B34329">
            <w:pPr>
              <w:spacing w:after="0" w:line="240" w:lineRule="auto"/>
              <w:jc w:val="center"/>
              <w:rPr>
                <w:rFonts w:ascii="Times New Roman" w:eastAsia="Times New Roman" w:hAnsi="Times New Roman" w:cs="Times New Roman"/>
                <w:b/>
                <w:bCs/>
                <w:lang w:eastAsia="es-DO"/>
              </w:rPr>
            </w:pPr>
            <w:r w:rsidRPr="00B34329">
              <w:rPr>
                <w:rFonts w:ascii="Times New Roman" w:eastAsia="Times New Roman" w:hAnsi="Times New Roman" w:cs="Times New Roman"/>
                <w:b/>
                <w:bCs/>
                <w:lang w:eastAsia="es-DO"/>
              </w:rPr>
              <w:t>Ejecutado</w:t>
            </w:r>
          </w:p>
        </w:tc>
        <w:tc>
          <w:tcPr>
            <w:tcW w:w="355" w:type="pct"/>
            <w:shd w:val="clear" w:color="auto" w:fill="auto"/>
            <w:vAlign w:val="bottom"/>
          </w:tcPr>
          <w:p w:rsidR="00B34329" w:rsidRPr="00B34329" w:rsidRDefault="00B34329" w:rsidP="00B34329">
            <w:pPr>
              <w:spacing w:after="200" w:line="240" w:lineRule="auto"/>
              <w:jc w:val="center"/>
              <w:rPr>
                <w:rFonts w:ascii="Calibri" w:eastAsia="Calibri" w:hAnsi="Calibri" w:cs="Times New Roman"/>
                <w:color w:val="000000"/>
                <w:lang w:eastAsia="es-DO"/>
              </w:rPr>
            </w:pPr>
            <w:r w:rsidRPr="00B34329">
              <w:rPr>
                <w:rFonts w:ascii="Calibri" w:eastAsia="Calibri" w:hAnsi="Calibri" w:cs="Times New Roman"/>
                <w:color w:val="000000"/>
                <w:lang w:eastAsia="es-DO"/>
              </w:rPr>
              <w:t>88</w:t>
            </w:r>
          </w:p>
        </w:tc>
        <w:tc>
          <w:tcPr>
            <w:tcW w:w="612"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rPr>
            </w:pPr>
            <w:r w:rsidRPr="00B34329">
              <w:rPr>
                <w:rFonts w:ascii="Calibri" w:eastAsia="Calibri" w:hAnsi="Calibri" w:cs="Times New Roman"/>
                <w:color w:val="000000"/>
              </w:rPr>
              <w:t>44</w:t>
            </w:r>
          </w:p>
        </w:tc>
        <w:tc>
          <w:tcPr>
            <w:tcW w:w="50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rPr>
            </w:pPr>
            <w:r w:rsidRPr="00B34329">
              <w:rPr>
                <w:rFonts w:ascii="Calibri" w:eastAsia="Calibri" w:hAnsi="Calibri" w:cs="Times New Roman"/>
                <w:color w:val="000000"/>
              </w:rPr>
              <w:t>30</w:t>
            </w:r>
          </w:p>
        </w:tc>
        <w:tc>
          <w:tcPr>
            <w:tcW w:w="516"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rPr>
            </w:pPr>
            <w:r w:rsidRPr="00B34329">
              <w:rPr>
                <w:rFonts w:ascii="Calibri" w:eastAsia="Calibri" w:hAnsi="Calibri" w:cs="Times New Roman"/>
                <w:color w:val="000000"/>
              </w:rPr>
              <w:t>53,75</w:t>
            </w:r>
          </w:p>
        </w:tc>
        <w:tc>
          <w:tcPr>
            <w:tcW w:w="451"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rPr>
            </w:pPr>
            <w:r w:rsidRPr="00B34329">
              <w:rPr>
                <w:rFonts w:ascii="Calibri" w:eastAsia="Calibri" w:hAnsi="Calibri" w:cs="Times New Roman"/>
                <w:color w:val="000000"/>
              </w:rPr>
              <w:t>36</w:t>
            </w:r>
          </w:p>
        </w:tc>
        <w:tc>
          <w:tcPr>
            <w:tcW w:w="43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rPr>
            </w:pPr>
            <w:r w:rsidRPr="00B34329">
              <w:rPr>
                <w:rFonts w:ascii="Calibri" w:eastAsia="Calibri" w:hAnsi="Calibri" w:cs="Times New Roman"/>
                <w:color w:val="000000"/>
              </w:rPr>
              <w:t>46,7</w:t>
            </w:r>
          </w:p>
        </w:tc>
        <w:tc>
          <w:tcPr>
            <w:tcW w:w="496"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rPr>
            </w:pPr>
            <w:r w:rsidRPr="00B34329">
              <w:rPr>
                <w:rFonts w:ascii="Calibri" w:eastAsia="Calibri" w:hAnsi="Calibri" w:cs="Times New Roman"/>
                <w:color w:val="000000"/>
              </w:rPr>
              <w:t>42</w:t>
            </w:r>
          </w:p>
        </w:tc>
        <w:tc>
          <w:tcPr>
            <w:tcW w:w="253"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rPr>
            </w:pPr>
            <w:r w:rsidRPr="00B34329">
              <w:rPr>
                <w:rFonts w:ascii="Calibri" w:eastAsia="Calibri" w:hAnsi="Calibri" w:cs="Times New Roman"/>
                <w:color w:val="000000"/>
              </w:rPr>
              <w:t>11</w:t>
            </w:r>
          </w:p>
        </w:tc>
        <w:tc>
          <w:tcPr>
            <w:tcW w:w="477"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b/>
                <w:color w:val="000000"/>
              </w:rPr>
            </w:pPr>
            <w:r w:rsidRPr="00B34329">
              <w:rPr>
                <w:rFonts w:ascii="Calibri" w:eastAsia="Calibri" w:hAnsi="Calibri" w:cs="Times New Roman"/>
                <w:b/>
                <w:color w:val="000000"/>
              </w:rPr>
              <w:t>351,45</w:t>
            </w:r>
          </w:p>
        </w:tc>
      </w:tr>
      <w:tr w:rsidR="00B34329" w:rsidRPr="00B34329" w:rsidTr="006A31FA">
        <w:trPr>
          <w:trHeight w:val="651"/>
          <w:jc w:val="center"/>
        </w:trPr>
        <w:tc>
          <w:tcPr>
            <w:tcW w:w="197" w:type="pct"/>
            <w:vMerge/>
            <w:shd w:val="clear" w:color="auto" w:fill="FFFFFF" w:themeFill="background1"/>
          </w:tcPr>
          <w:p w:rsidR="00B34329" w:rsidRPr="00B34329" w:rsidRDefault="00B34329" w:rsidP="00B34329">
            <w:pPr>
              <w:spacing w:after="0" w:line="240" w:lineRule="auto"/>
              <w:jc w:val="center"/>
              <w:rPr>
                <w:rFonts w:ascii="Times New Roman" w:eastAsia="Times New Roman" w:hAnsi="Times New Roman" w:cs="Times New Roman"/>
                <w:b/>
                <w:bCs/>
                <w:sz w:val="24"/>
                <w:szCs w:val="24"/>
                <w:lang w:eastAsia="es-DO"/>
              </w:rPr>
            </w:pPr>
          </w:p>
        </w:tc>
        <w:tc>
          <w:tcPr>
            <w:tcW w:w="695" w:type="pct"/>
            <w:shd w:val="clear" w:color="auto" w:fill="auto"/>
            <w:vAlign w:val="center"/>
          </w:tcPr>
          <w:p w:rsidR="00B34329" w:rsidRPr="00B34329" w:rsidRDefault="00B34329" w:rsidP="00B34329">
            <w:pPr>
              <w:spacing w:after="0" w:line="240" w:lineRule="auto"/>
              <w:jc w:val="center"/>
              <w:rPr>
                <w:rFonts w:ascii="Times New Roman" w:eastAsia="Times New Roman" w:hAnsi="Times New Roman" w:cs="Times New Roman"/>
                <w:b/>
                <w:bCs/>
                <w:lang w:eastAsia="es-DO"/>
              </w:rPr>
            </w:pPr>
            <w:r w:rsidRPr="00B34329">
              <w:rPr>
                <w:rFonts w:ascii="Times New Roman" w:eastAsia="Times New Roman" w:hAnsi="Times New Roman" w:cs="Times New Roman"/>
                <w:b/>
                <w:bCs/>
                <w:lang w:eastAsia="es-DO"/>
              </w:rPr>
              <w:t>% Ejecución</w:t>
            </w:r>
          </w:p>
        </w:tc>
        <w:tc>
          <w:tcPr>
            <w:tcW w:w="355" w:type="pct"/>
            <w:shd w:val="clear" w:color="auto" w:fill="auto"/>
            <w:vAlign w:val="bottom"/>
          </w:tcPr>
          <w:p w:rsidR="00B34329" w:rsidRPr="00B34329" w:rsidRDefault="00B34329" w:rsidP="00B34329">
            <w:pPr>
              <w:spacing w:after="200" w:line="240" w:lineRule="auto"/>
              <w:jc w:val="center"/>
              <w:rPr>
                <w:rFonts w:ascii="Calibri" w:eastAsia="Calibri" w:hAnsi="Calibri" w:cs="Times New Roman"/>
                <w:color w:val="000000"/>
                <w:lang w:val="es-419" w:eastAsia="es-DO"/>
              </w:rPr>
            </w:pPr>
            <w:r w:rsidRPr="00B34329">
              <w:rPr>
                <w:rFonts w:ascii="Calibri" w:eastAsia="Calibri" w:hAnsi="Calibri" w:cs="Times New Roman"/>
                <w:color w:val="000000"/>
                <w:lang w:val="es-419" w:eastAsia="es-DO"/>
              </w:rPr>
              <w:t>73,3</w:t>
            </w:r>
          </w:p>
        </w:tc>
        <w:tc>
          <w:tcPr>
            <w:tcW w:w="612"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73,3</w:t>
            </w:r>
          </w:p>
        </w:tc>
        <w:tc>
          <w:tcPr>
            <w:tcW w:w="50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85,7</w:t>
            </w:r>
          </w:p>
        </w:tc>
        <w:tc>
          <w:tcPr>
            <w:tcW w:w="516"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112,0</w:t>
            </w:r>
          </w:p>
        </w:tc>
        <w:tc>
          <w:tcPr>
            <w:tcW w:w="451"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55,4</w:t>
            </w:r>
          </w:p>
        </w:tc>
        <w:tc>
          <w:tcPr>
            <w:tcW w:w="439"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212,3</w:t>
            </w:r>
          </w:p>
        </w:tc>
        <w:tc>
          <w:tcPr>
            <w:tcW w:w="496"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54,5</w:t>
            </w:r>
          </w:p>
        </w:tc>
        <w:tc>
          <w:tcPr>
            <w:tcW w:w="253"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color w:val="000000"/>
                <w:lang w:val="es-419"/>
              </w:rPr>
            </w:pPr>
            <w:r w:rsidRPr="00B34329">
              <w:rPr>
                <w:rFonts w:ascii="Calibri" w:eastAsia="Calibri" w:hAnsi="Calibri" w:cs="Times New Roman"/>
                <w:color w:val="000000"/>
                <w:lang w:val="es-419"/>
              </w:rPr>
              <w:t>16,9</w:t>
            </w:r>
          </w:p>
        </w:tc>
        <w:tc>
          <w:tcPr>
            <w:tcW w:w="477" w:type="pct"/>
            <w:shd w:val="clear" w:color="auto" w:fill="auto"/>
            <w:vAlign w:val="bottom"/>
          </w:tcPr>
          <w:p w:rsidR="00B34329" w:rsidRPr="00B34329" w:rsidRDefault="00B34329" w:rsidP="00B34329">
            <w:pPr>
              <w:spacing w:after="200" w:line="276" w:lineRule="auto"/>
              <w:jc w:val="center"/>
              <w:rPr>
                <w:rFonts w:ascii="Calibri" w:eastAsia="Calibri" w:hAnsi="Calibri" w:cs="Times New Roman"/>
                <w:b/>
                <w:color w:val="000000"/>
                <w:lang w:val="es-419"/>
              </w:rPr>
            </w:pPr>
            <w:r w:rsidRPr="00B34329">
              <w:rPr>
                <w:rFonts w:ascii="Calibri" w:eastAsia="Calibri" w:hAnsi="Calibri" w:cs="Times New Roman"/>
                <w:b/>
                <w:color w:val="000000"/>
                <w:lang w:val="es-419"/>
              </w:rPr>
              <w:t>71,4</w:t>
            </w:r>
          </w:p>
        </w:tc>
      </w:tr>
    </w:tbl>
    <w:p w:rsidR="00B34329" w:rsidRPr="00B34329" w:rsidRDefault="00B34329" w:rsidP="00B34329">
      <w:pPr>
        <w:spacing w:after="200" w:line="360" w:lineRule="auto"/>
        <w:jc w:val="both"/>
        <w:rPr>
          <w:rFonts w:ascii="Times New Roman" w:eastAsia="Calibri" w:hAnsi="Times New Roman" w:cs="Times New Roman"/>
          <w:b/>
          <w:sz w:val="20"/>
        </w:rPr>
      </w:pPr>
      <w:r w:rsidRPr="00B34329">
        <w:rPr>
          <w:rFonts w:ascii="Times New Roman" w:eastAsia="Calibri" w:hAnsi="Times New Roman" w:cs="Times New Roman"/>
          <w:b/>
          <w:sz w:val="20"/>
        </w:rPr>
        <w:t xml:space="preserve"> Fuente:</w:t>
      </w:r>
      <w:r w:rsidRPr="00B34329">
        <w:rPr>
          <w:rFonts w:ascii="Times New Roman" w:eastAsia="Calibri" w:hAnsi="Times New Roman" w:cs="Times New Roman"/>
          <w:sz w:val="20"/>
        </w:rPr>
        <w:t xml:space="preserve"> Dirección Técnica INDOCAFE. </w:t>
      </w:r>
      <w:r w:rsidRPr="00B34329">
        <w:rPr>
          <w:rFonts w:ascii="Times New Roman" w:eastAsia="Calibri" w:hAnsi="Times New Roman" w:cs="Times New Roman"/>
          <w:sz w:val="24"/>
          <w:szCs w:val="24"/>
          <w:lang w:val="es-419"/>
        </w:rPr>
        <w:t>Septiembre</w:t>
      </w:r>
      <w:r w:rsidRPr="00B34329">
        <w:rPr>
          <w:rFonts w:ascii="Times New Roman" w:eastAsia="Calibri" w:hAnsi="Times New Roman" w:cs="Times New Roman"/>
          <w:sz w:val="24"/>
          <w:szCs w:val="24"/>
        </w:rPr>
        <w:t>,</w:t>
      </w:r>
      <w:r w:rsidRPr="00B34329">
        <w:rPr>
          <w:rFonts w:ascii="Times New Roman" w:eastAsia="Calibri" w:hAnsi="Times New Roman" w:cs="Times New Roman"/>
          <w:sz w:val="20"/>
        </w:rPr>
        <w:t xml:space="preserve"> 2018.</w:t>
      </w:r>
    </w:p>
    <w:p w:rsidR="00E60083" w:rsidRDefault="00B34329" w:rsidP="00EE216B">
      <w:pPr>
        <w:spacing w:after="200" w:line="360" w:lineRule="auto"/>
        <w:jc w:val="both"/>
        <w:rPr>
          <w:rFonts w:ascii="Times New Roman" w:eastAsia="Calibri" w:hAnsi="Times New Roman" w:cs="Times New Roman"/>
          <w:b/>
          <w:sz w:val="20"/>
        </w:rPr>
      </w:pPr>
      <w:r w:rsidRPr="00B34329">
        <w:rPr>
          <w:rFonts w:ascii="Times New Roman" w:eastAsia="Calibri" w:hAnsi="Times New Roman" w:cs="Times New Roman"/>
          <w:b/>
          <w:sz w:val="20"/>
        </w:rPr>
        <w:t>Nota:</w:t>
      </w:r>
      <w:r w:rsidRPr="00B34329">
        <w:rPr>
          <w:rFonts w:ascii="Times New Roman" w:eastAsia="Calibri" w:hAnsi="Times New Roman" w:cs="Times New Roman"/>
          <w:sz w:val="20"/>
        </w:rPr>
        <w:t xml:space="preserve"> Esta meta fue afectada por el periodo de lluvia prolongado, dificultando las labores en las regionales.</w:t>
      </w:r>
    </w:p>
    <w:p w:rsidR="00EE216B" w:rsidRPr="00EE216B" w:rsidRDefault="00EE216B" w:rsidP="00EE216B">
      <w:pPr>
        <w:spacing w:after="200" w:line="360" w:lineRule="auto"/>
        <w:jc w:val="both"/>
        <w:rPr>
          <w:rFonts w:ascii="Times New Roman" w:eastAsia="Calibri" w:hAnsi="Times New Roman" w:cs="Times New Roman"/>
          <w:b/>
          <w:sz w:val="20"/>
        </w:rPr>
      </w:pPr>
    </w:p>
    <w:p w:rsidR="00EE216B" w:rsidRPr="00EE216B" w:rsidRDefault="006A197E" w:rsidP="00EE216B">
      <w:pPr>
        <w:pStyle w:val="Ttulo1"/>
        <w:numPr>
          <w:ilvl w:val="0"/>
          <w:numId w:val="0"/>
        </w:numPr>
        <w:spacing w:after="0" w:line="360" w:lineRule="auto"/>
        <w:ind w:left="432" w:hanging="432"/>
        <w:jc w:val="both"/>
        <w:rPr>
          <w:rFonts w:ascii="Bookman Old Style" w:hAnsi="Bookman Old Style"/>
          <w:sz w:val="36"/>
          <w:szCs w:val="40"/>
        </w:rPr>
      </w:pPr>
      <w:bookmarkStart w:id="5" w:name="_Toc482290099"/>
      <w:r w:rsidRPr="00477ABD">
        <w:rPr>
          <w:rFonts w:ascii="Bookman Old Style" w:hAnsi="Bookman Old Style"/>
          <w:sz w:val="36"/>
          <w:szCs w:val="40"/>
        </w:rPr>
        <w:t>Departamento de Café Diferenciado</w:t>
      </w:r>
      <w:bookmarkEnd w:id="5"/>
    </w:p>
    <w:p w:rsidR="0041692F" w:rsidRPr="00163050" w:rsidRDefault="0041692F" w:rsidP="0041692F">
      <w:pPr>
        <w:rPr>
          <w:rFonts w:ascii="Book Antiqua" w:hAnsi="Book Antiqua" w:cs="Times New Roman"/>
          <w:sz w:val="24"/>
          <w:u w:val="single"/>
          <w:lang w:val="es-PE" w:eastAsia="es-PE"/>
        </w:rPr>
      </w:pPr>
      <w:r w:rsidRPr="00163050">
        <w:rPr>
          <w:rFonts w:ascii="Book Antiqua" w:hAnsi="Book Antiqua" w:cs="Times New Roman"/>
          <w:sz w:val="24"/>
          <w:u w:val="single"/>
          <w:lang w:val="es-PE" w:eastAsia="es-PE"/>
        </w:rPr>
        <w:t>ESTATUS DE LOS SELLOS DE CAFÉS DIFERENCIADO</w:t>
      </w:r>
      <w:r w:rsidR="00163050">
        <w:rPr>
          <w:rFonts w:ascii="Book Antiqua" w:hAnsi="Book Antiqua" w:cs="Times New Roman"/>
          <w:sz w:val="24"/>
          <w:u w:val="single"/>
          <w:lang w:val="es-PE" w:eastAsia="es-PE"/>
        </w:rPr>
        <w:t>S</w:t>
      </w:r>
    </w:p>
    <w:p w:rsidR="006A197E" w:rsidRPr="00163050" w:rsidRDefault="0041692F" w:rsidP="0041692F">
      <w:pPr>
        <w:pStyle w:val="NormalWeb"/>
        <w:shd w:val="clear" w:color="auto" w:fill="FFFFFF"/>
        <w:tabs>
          <w:tab w:val="left" w:pos="0"/>
        </w:tabs>
        <w:spacing w:before="0" w:beforeAutospacing="0" w:after="0" w:afterAutospacing="0" w:line="276" w:lineRule="auto"/>
        <w:ind w:left="91"/>
        <w:jc w:val="both"/>
        <w:rPr>
          <w:rFonts w:ascii="Book Antiqua" w:hAnsi="Book Antiqua"/>
          <w:color w:val="000000"/>
        </w:rPr>
      </w:pPr>
      <w:r w:rsidRPr="00163050">
        <w:rPr>
          <w:rFonts w:ascii="Book Antiqua" w:hAnsi="Book Antiqua"/>
          <w:color w:val="000000"/>
        </w:rPr>
        <w:t xml:space="preserve">En los diferentes Sellos de Cafés Diferenciados de la mano con los productores de café, Asociaciones y Consejos Reguladores que los componen, </w:t>
      </w:r>
      <w:proofErr w:type="spellStart"/>
      <w:r w:rsidRPr="00163050">
        <w:rPr>
          <w:rFonts w:ascii="Book Antiqua" w:hAnsi="Book Antiqua"/>
          <w:color w:val="000000"/>
        </w:rPr>
        <w:t>ONGs</w:t>
      </w:r>
      <w:proofErr w:type="spellEnd"/>
      <w:r w:rsidRPr="00163050">
        <w:rPr>
          <w:rFonts w:ascii="Book Antiqua" w:hAnsi="Book Antiqua"/>
          <w:color w:val="000000"/>
        </w:rPr>
        <w:t xml:space="preserve"> y por supuesto con el invaluable apoyo técnico del INDOCAFÉ las actividades en cada uno de ellos en este segundo trimestre son:</w:t>
      </w:r>
    </w:p>
    <w:p w:rsidR="000A7A1D" w:rsidRPr="00477ABD" w:rsidRDefault="00163050" w:rsidP="00EE216B">
      <w:pPr>
        <w:pStyle w:val="NormalWeb"/>
        <w:shd w:val="clear" w:color="auto" w:fill="FFFFFF"/>
        <w:tabs>
          <w:tab w:val="left" w:pos="0"/>
        </w:tabs>
        <w:spacing w:before="0" w:beforeAutospacing="0" w:after="0" w:afterAutospacing="0" w:line="480" w:lineRule="auto"/>
        <w:jc w:val="both"/>
        <w:rPr>
          <w:rFonts w:ascii="Bookman Old Style" w:hAnsi="Bookman Old Style"/>
          <w:color w:val="000000"/>
        </w:rPr>
      </w:pPr>
      <w:r w:rsidRPr="00477ABD">
        <w:rPr>
          <w:rFonts w:ascii="Bookman Old Style" w:hAnsi="Bookman Old Style"/>
          <w:noProof/>
          <w:color w:val="000000"/>
        </w:rPr>
        <w:drawing>
          <wp:anchor distT="0" distB="0" distL="114300" distR="114300" simplePos="0" relativeHeight="251661312" behindDoc="1" locked="0" layoutInCell="1" allowOverlap="1" wp14:anchorId="26380250" wp14:editId="4DBD8D74">
            <wp:simplePos x="0" y="0"/>
            <wp:positionH relativeFrom="column">
              <wp:posOffset>4719822</wp:posOffset>
            </wp:positionH>
            <wp:positionV relativeFrom="paragraph">
              <wp:posOffset>184187</wp:posOffset>
            </wp:positionV>
            <wp:extent cx="468630" cy="448310"/>
            <wp:effectExtent l="0" t="0" r="7620" b="8890"/>
            <wp:wrapThrough wrapText="bothSides">
              <wp:wrapPolygon edited="0">
                <wp:start x="6146" y="0"/>
                <wp:lineTo x="878" y="7343"/>
                <wp:lineTo x="0" y="11932"/>
                <wp:lineTo x="5268" y="19275"/>
                <wp:lineTo x="6146" y="21110"/>
                <wp:lineTo x="14927" y="21110"/>
                <wp:lineTo x="15805" y="19275"/>
                <wp:lineTo x="21073" y="11932"/>
                <wp:lineTo x="20195" y="7343"/>
                <wp:lineTo x="14927" y="0"/>
                <wp:lineTo x="6146" y="0"/>
              </wp:wrapPolygon>
            </wp:wrapThrough>
            <wp:docPr id="10" name="Imagen 2" descr="http://1.bp.blogspot.com/-LX72480FNBI/U7qL9dCmWGI/AAAAAAAABhg/5pgBmVl_MA0/s1600/es_AOP_4c.png"/>
            <wp:cNvGraphicFramePr/>
            <a:graphic xmlns:a="http://schemas.openxmlformats.org/drawingml/2006/main">
              <a:graphicData uri="http://schemas.openxmlformats.org/drawingml/2006/picture">
                <pic:pic xmlns:pic="http://schemas.openxmlformats.org/drawingml/2006/picture">
                  <pic:nvPicPr>
                    <pic:cNvPr id="14" name="Picture 6" descr="http://1.bp.blogspot.com/-LX72480FNBI/U7qL9dCmWGI/AAAAAAAABhg/5pgBmVl_MA0/s1600/es_AOP_4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630" cy="4483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477ABD">
        <w:rPr>
          <w:rFonts w:ascii="Bookman Old Style" w:hAnsi="Bookman Old Style"/>
          <w:noProof/>
          <w:color w:val="000000"/>
        </w:rPr>
        <w:drawing>
          <wp:anchor distT="0" distB="0" distL="114300" distR="114300" simplePos="0" relativeHeight="251660288" behindDoc="1" locked="0" layoutInCell="1" allowOverlap="1" wp14:anchorId="7BE88589" wp14:editId="2257D647">
            <wp:simplePos x="0" y="0"/>
            <wp:positionH relativeFrom="column">
              <wp:posOffset>4023521</wp:posOffset>
            </wp:positionH>
            <wp:positionV relativeFrom="paragraph">
              <wp:posOffset>71395</wp:posOffset>
            </wp:positionV>
            <wp:extent cx="568325" cy="559435"/>
            <wp:effectExtent l="0" t="0" r="3175" b="0"/>
            <wp:wrapThrough wrapText="bothSides">
              <wp:wrapPolygon edited="0">
                <wp:start x="7964" y="0"/>
                <wp:lineTo x="0" y="8091"/>
                <wp:lineTo x="0" y="12504"/>
                <wp:lineTo x="7240" y="20595"/>
                <wp:lineTo x="7964" y="20595"/>
                <wp:lineTo x="12308" y="20595"/>
                <wp:lineTo x="20997" y="13975"/>
                <wp:lineTo x="20997" y="6620"/>
                <wp:lineTo x="11584" y="0"/>
                <wp:lineTo x="7964" y="0"/>
              </wp:wrapPolygon>
            </wp:wrapThrough>
            <wp:docPr id="7" name="Imagen 4"/>
            <wp:cNvGraphicFramePr/>
            <a:graphic xmlns:a="http://schemas.openxmlformats.org/drawingml/2006/main">
              <a:graphicData uri="http://schemas.openxmlformats.org/drawingml/2006/picture">
                <pic:pic xmlns:pic="http://schemas.openxmlformats.org/drawingml/2006/picture">
                  <pic:nvPicPr>
                    <pic:cNvPr id="6151"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325" cy="55943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p>
    <w:p w:rsidR="006A197E" w:rsidRPr="00477ABD" w:rsidRDefault="006A197E" w:rsidP="00434E34">
      <w:pPr>
        <w:pStyle w:val="NormalWeb"/>
        <w:numPr>
          <w:ilvl w:val="0"/>
          <w:numId w:val="2"/>
        </w:numPr>
        <w:shd w:val="clear" w:color="auto" w:fill="FFFFFF"/>
        <w:tabs>
          <w:tab w:val="left" w:pos="0"/>
        </w:tabs>
        <w:spacing w:before="0" w:beforeAutospacing="0" w:after="0" w:afterAutospacing="0" w:line="480" w:lineRule="auto"/>
        <w:jc w:val="both"/>
        <w:rPr>
          <w:rFonts w:ascii="Bookman Old Style" w:hAnsi="Bookman Old Style"/>
          <w:b/>
          <w:color w:val="000000"/>
        </w:rPr>
      </w:pPr>
      <w:r w:rsidRPr="00477ABD">
        <w:rPr>
          <w:rFonts w:ascii="Bookman Old Style" w:hAnsi="Bookman Old Style"/>
          <w:b/>
          <w:color w:val="000000"/>
        </w:rPr>
        <w:t>Denominación de Origen Café de Valdesia:</w:t>
      </w:r>
      <w:r w:rsidRPr="00477ABD">
        <w:rPr>
          <w:rFonts w:ascii="Bookman Old Style" w:hAnsi="Bookman Old Style"/>
          <w:color w:val="000000"/>
        </w:rPr>
        <w:t xml:space="preserve">   </w:t>
      </w:r>
    </w:p>
    <w:p w:rsidR="006A197E" w:rsidRPr="00163050" w:rsidRDefault="008151A9" w:rsidP="008151A9">
      <w:pPr>
        <w:pStyle w:val="NormalWeb"/>
        <w:shd w:val="clear" w:color="auto" w:fill="FFFFFF"/>
        <w:tabs>
          <w:tab w:val="left" w:pos="0"/>
        </w:tabs>
        <w:spacing w:before="0" w:beforeAutospacing="0" w:after="0" w:afterAutospacing="0" w:line="276" w:lineRule="auto"/>
        <w:jc w:val="both"/>
        <w:rPr>
          <w:rFonts w:ascii="Book Antiqua" w:hAnsi="Book Antiqua"/>
          <w:color w:val="000000"/>
        </w:rPr>
      </w:pPr>
      <w:r w:rsidRPr="00163050">
        <w:rPr>
          <w:rFonts w:ascii="Book Antiqua" w:hAnsi="Book Antiqua"/>
          <w:color w:val="000000"/>
        </w:rPr>
        <w:t xml:space="preserve">Se trabaja en esta Denominación con la instalación de 5 viveros comunitarios, los cuales forman parte de las acciones ejecutadas por el “Proyecto de producción de cafetos de variedades tradicionales en apoyo a la rehabilitación y renovación de cafetales certificados bajo la DOP Café de </w:t>
      </w:r>
      <w:proofErr w:type="spellStart"/>
      <w:r w:rsidRPr="00163050">
        <w:rPr>
          <w:rFonts w:ascii="Book Antiqua" w:hAnsi="Book Antiqua"/>
          <w:color w:val="000000"/>
        </w:rPr>
        <w:t>Valdesia</w:t>
      </w:r>
      <w:proofErr w:type="spellEnd"/>
      <w:r w:rsidRPr="00163050">
        <w:rPr>
          <w:rFonts w:ascii="Book Antiqua" w:hAnsi="Book Antiqua"/>
          <w:color w:val="000000"/>
        </w:rPr>
        <w:t xml:space="preserve">”, con el apoyo financiero de Fondo para el Medio Ambiente Mundial (FMMA),  el Programa de Pequeños Subsidios (PPS), el Programa de las Naciones Unidas para el Desarrollo (PNUD) y el Instituto Dominicano del Café (INDOCAFE), así como con la colaboración del Núcleo de Caficultores de </w:t>
      </w:r>
      <w:proofErr w:type="spellStart"/>
      <w:r w:rsidRPr="00163050">
        <w:rPr>
          <w:rFonts w:ascii="Book Antiqua" w:hAnsi="Book Antiqua"/>
          <w:color w:val="000000"/>
        </w:rPr>
        <w:t>Ocoa</w:t>
      </w:r>
      <w:proofErr w:type="spellEnd"/>
      <w:r w:rsidRPr="00163050">
        <w:rPr>
          <w:rFonts w:ascii="Book Antiqua" w:hAnsi="Book Antiqua"/>
          <w:color w:val="000000"/>
        </w:rPr>
        <w:t>, Inc.</w:t>
      </w:r>
    </w:p>
    <w:p w:rsidR="008151A9" w:rsidRPr="00477ABD" w:rsidRDefault="00163050" w:rsidP="008151A9">
      <w:pPr>
        <w:pStyle w:val="NormalWeb"/>
        <w:shd w:val="clear" w:color="auto" w:fill="FFFFFF"/>
        <w:tabs>
          <w:tab w:val="left" w:pos="0"/>
        </w:tabs>
        <w:spacing w:before="0" w:beforeAutospacing="0" w:after="0" w:afterAutospacing="0" w:line="276" w:lineRule="auto"/>
        <w:jc w:val="both"/>
        <w:rPr>
          <w:rFonts w:ascii="Bookman Old Style" w:hAnsi="Bookman Old Style"/>
          <w:color w:val="000000"/>
        </w:rPr>
      </w:pPr>
      <w:r w:rsidRPr="00477ABD">
        <w:rPr>
          <w:rFonts w:ascii="Bookman Old Style" w:hAnsi="Bookman Old Style"/>
          <w:noProof/>
          <w:color w:val="000000"/>
        </w:rPr>
        <w:drawing>
          <wp:anchor distT="0" distB="0" distL="114300" distR="114300" simplePos="0" relativeHeight="251662336" behindDoc="1" locked="0" layoutInCell="1" allowOverlap="1" wp14:anchorId="1EC41EDD" wp14:editId="64E0B92F">
            <wp:simplePos x="0" y="0"/>
            <wp:positionH relativeFrom="column">
              <wp:posOffset>4173855</wp:posOffset>
            </wp:positionH>
            <wp:positionV relativeFrom="paragraph">
              <wp:posOffset>140970</wp:posOffset>
            </wp:positionV>
            <wp:extent cx="695325" cy="609600"/>
            <wp:effectExtent l="0" t="0" r="9525" b="0"/>
            <wp:wrapThrough wrapText="bothSides">
              <wp:wrapPolygon edited="0">
                <wp:start x="0" y="0"/>
                <wp:lineTo x="0" y="20925"/>
                <wp:lineTo x="21304" y="20925"/>
                <wp:lineTo x="21304" y="0"/>
                <wp:lineTo x="0" y="0"/>
              </wp:wrapPolygon>
            </wp:wrapThrough>
            <wp:docPr id="8" name="Imagen 8"/>
            <wp:cNvGraphicFramePr/>
            <a:graphic xmlns:a="http://schemas.openxmlformats.org/drawingml/2006/main">
              <a:graphicData uri="http://schemas.openxmlformats.org/drawingml/2006/picture">
                <pic:pic xmlns:pic="http://schemas.openxmlformats.org/drawingml/2006/picture">
                  <pic:nvPicPr>
                    <pic:cNvPr id="82954"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l="18399" t="5294" r="12157" b="7059"/>
                    <a:stretch>
                      <a:fillRect/>
                    </a:stretch>
                  </pic:blipFill>
                  <pic:spPr bwMode="auto">
                    <a:xfrm>
                      <a:off x="0" y="0"/>
                      <a:ext cx="695325" cy="609600"/>
                    </a:xfrm>
                    <a:prstGeom prst="rect">
                      <a:avLst/>
                    </a:prstGeom>
                    <a:noFill/>
                    <a:ln w="9525">
                      <a:noFill/>
                      <a:miter lim="800000"/>
                      <a:headEnd/>
                      <a:tailEnd/>
                    </a:ln>
                  </pic:spPr>
                </pic:pic>
              </a:graphicData>
            </a:graphic>
          </wp:anchor>
        </w:drawing>
      </w:r>
    </w:p>
    <w:p w:rsidR="008151A9" w:rsidRPr="00477ABD" w:rsidRDefault="008151A9" w:rsidP="008151A9">
      <w:pPr>
        <w:pStyle w:val="NormalWeb"/>
        <w:shd w:val="clear" w:color="auto" w:fill="FFFFFF"/>
        <w:tabs>
          <w:tab w:val="left" w:pos="0"/>
        </w:tabs>
        <w:spacing w:before="0" w:beforeAutospacing="0" w:after="0" w:afterAutospacing="0" w:line="276" w:lineRule="auto"/>
        <w:jc w:val="both"/>
        <w:rPr>
          <w:rFonts w:ascii="Bookman Old Style" w:hAnsi="Bookman Old Style"/>
          <w:color w:val="000000"/>
        </w:rPr>
      </w:pPr>
    </w:p>
    <w:p w:rsidR="006A197E" w:rsidRPr="00477ABD" w:rsidRDefault="006A197E" w:rsidP="00434E34">
      <w:pPr>
        <w:pStyle w:val="NormalWeb"/>
        <w:numPr>
          <w:ilvl w:val="0"/>
          <w:numId w:val="2"/>
        </w:numPr>
        <w:shd w:val="clear" w:color="auto" w:fill="FFFFFF"/>
        <w:tabs>
          <w:tab w:val="left" w:pos="0"/>
        </w:tabs>
        <w:spacing w:before="0" w:beforeAutospacing="0" w:after="0" w:afterAutospacing="0" w:line="480" w:lineRule="auto"/>
        <w:jc w:val="both"/>
        <w:rPr>
          <w:rFonts w:ascii="Bookman Old Style" w:hAnsi="Bookman Old Style"/>
          <w:b/>
          <w:color w:val="000000"/>
        </w:rPr>
      </w:pPr>
      <w:r w:rsidRPr="00477ABD">
        <w:rPr>
          <w:rFonts w:ascii="Bookman Old Style" w:hAnsi="Bookman Old Style"/>
          <w:b/>
          <w:color w:val="000000"/>
        </w:rPr>
        <w:t>Denominación de Origen “Café Juncalito”</w:t>
      </w:r>
    </w:p>
    <w:p w:rsidR="008151A9" w:rsidRPr="00163050" w:rsidRDefault="008151A9" w:rsidP="008151A9">
      <w:pPr>
        <w:pStyle w:val="NormalWeb"/>
        <w:shd w:val="clear" w:color="auto" w:fill="FFFFFF"/>
        <w:tabs>
          <w:tab w:val="left" w:pos="0"/>
        </w:tabs>
        <w:spacing w:after="0" w:afterAutospacing="0" w:line="276" w:lineRule="auto"/>
        <w:ind w:left="91"/>
        <w:jc w:val="both"/>
        <w:rPr>
          <w:rFonts w:ascii="Book Antiqua" w:hAnsi="Book Antiqua"/>
          <w:color w:val="000000"/>
        </w:rPr>
      </w:pPr>
      <w:r w:rsidRPr="00477ABD">
        <w:rPr>
          <w:rFonts w:ascii="Bookman Old Style" w:hAnsi="Bookman Old Style"/>
          <w:color w:val="000000"/>
        </w:rPr>
        <w:t xml:space="preserve">Se establece estrategia para verificar las 40 fincas inscritas por los usuarios de esta Denominación, los cuales están interesados en pertenecer a este sello. Se trabaja en el acuerdo entre el Consejo </w:t>
      </w:r>
      <w:r w:rsidRPr="00163050">
        <w:rPr>
          <w:rFonts w:ascii="Book Antiqua" w:hAnsi="Book Antiqua"/>
          <w:color w:val="000000"/>
        </w:rPr>
        <w:lastRenderedPageBreak/>
        <w:t>Regulador e INDOCAFE, para darle continuidad a la parte legal de dicha denominación.</w:t>
      </w:r>
    </w:p>
    <w:p w:rsidR="006A197E" w:rsidRPr="00163050" w:rsidRDefault="008151A9" w:rsidP="008151A9">
      <w:pPr>
        <w:pStyle w:val="NormalWeb"/>
        <w:shd w:val="clear" w:color="auto" w:fill="FFFFFF"/>
        <w:tabs>
          <w:tab w:val="left" w:pos="0"/>
        </w:tabs>
        <w:spacing w:before="0" w:beforeAutospacing="0" w:after="0" w:afterAutospacing="0" w:line="276" w:lineRule="auto"/>
        <w:ind w:left="91"/>
        <w:jc w:val="both"/>
        <w:rPr>
          <w:rFonts w:ascii="Book Antiqua" w:hAnsi="Book Antiqua"/>
          <w:color w:val="000000"/>
        </w:rPr>
      </w:pPr>
      <w:r w:rsidRPr="00163050">
        <w:rPr>
          <w:rFonts w:ascii="Book Antiqua" w:hAnsi="Book Antiqua"/>
          <w:color w:val="000000"/>
        </w:rPr>
        <w:t xml:space="preserve">El señor Luis Núñez, presidente de la “Denominación de Origen Café </w:t>
      </w:r>
      <w:proofErr w:type="spellStart"/>
      <w:r w:rsidRPr="00163050">
        <w:rPr>
          <w:rFonts w:ascii="Book Antiqua" w:hAnsi="Book Antiqua"/>
          <w:color w:val="000000"/>
        </w:rPr>
        <w:t>Juncalito</w:t>
      </w:r>
      <w:proofErr w:type="spellEnd"/>
      <w:r w:rsidRPr="00163050">
        <w:rPr>
          <w:rFonts w:ascii="Book Antiqua" w:hAnsi="Book Antiqua"/>
          <w:color w:val="000000"/>
        </w:rPr>
        <w:t xml:space="preserve">” y otros miembros de ASOPROCAES de </w:t>
      </w:r>
      <w:proofErr w:type="spellStart"/>
      <w:r w:rsidRPr="00163050">
        <w:rPr>
          <w:rFonts w:ascii="Book Antiqua" w:hAnsi="Book Antiqua"/>
          <w:color w:val="000000"/>
        </w:rPr>
        <w:t>Juncalito</w:t>
      </w:r>
      <w:proofErr w:type="spellEnd"/>
      <w:r w:rsidRPr="00163050">
        <w:rPr>
          <w:rFonts w:ascii="Book Antiqua" w:hAnsi="Book Antiqua"/>
          <w:color w:val="000000"/>
        </w:rPr>
        <w:t xml:space="preserve"> visitaron al Director Ejecutivo del INDOCAFÉ Ing. Marino Suárez.</w:t>
      </w:r>
    </w:p>
    <w:p w:rsidR="008151A9" w:rsidRPr="00477ABD" w:rsidRDefault="008151A9" w:rsidP="00163050">
      <w:pPr>
        <w:pStyle w:val="NormalWeb"/>
        <w:shd w:val="clear" w:color="auto" w:fill="FFFFFF"/>
        <w:tabs>
          <w:tab w:val="left" w:pos="0"/>
        </w:tabs>
        <w:spacing w:before="0" w:beforeAutospacing="0" w:after="0" w:afterAutospacing="0" w:line="276" w:lineRule="auto"/>
        <w:jc w:val="both"/>
        <w:rPr>
          <w:rFonts w:ascii="Bookman Old Style" w:hAnsi="Bookman Old Style"/>
          <w:color w:val="000000"/>
        </w:rPr>
      </w:pPr>
      <w:r w:rsidRPr="00477ABD">
        <w:rPr>
          <w:rFonts w:ascii="Bookman Old Style" w:hAnsi="Bookman Old Style"/>
          <w:noProof/>
          <w:color w:val="000000"/>
        </w:rPr>
        <w:drawing>
          <wp:anchor distT="0" distB="0" distL="114300" distR="114300" simplePos="0" relativeHeight="251663360" behindDoc="1" locked="0" layoutInCell="1" allowOverlap="1" wp14:anchorId="1C2D230F" wp14:editId="0AA6A7E8">
            <wp:simplePos x="0" y="0"/>
            <wp:positionH relativeFrom="column">
              <wp:posOffset>4051186</wp:posOffset>
            </wp:positionH>
            <wp:positionV relativeFrom="paragraph">
              <wp:posOffset>156210</wp:posOffset>
            </wp:positionV>
            <wp:extent cx="556895" cy="540385"/>
            <wp:effectExtent l="0" t="0" r="0" b="0"/>
            <wp:wrapThrough wrapText="bothSides">
              <wp:wrapPolygon edited="0">
                <wp:start x="5911" y="0"/>
                <wp:lineTo x="0" y="3046"/>
                <wp:lineTo x="0" y="16752"/>
                <wp:lineTo x="5911" y="20559"/>
                <wp:lineTo x="14778" y="20559"/>
                <wp:lineTo x="20689" y="16752"/>
                <wp:lineTo x="20689" y="4569"/>
                <wp:lineTo x="14778" y="0"/>
                <wp:lineTo x="5911" y="0"/>
              </wp:wrapPolygon>
            </wp:wrapThrough>
            <wp:docPr id="12" name="Imagen 6"/>
            <wp:cNvGraphicFramePr/>
            <a:graphic xmlns:a="http://schemas.openxmlformats.org/drawingml/2006/main">
              <a:graphicData uri="http://schemas.openxmlformats.org/drawingml/2006/picture">
                <pic:pic xmlns:pic="http://schemas.openxmlformats.org/drawingml/2006/picture">
                  <pic:nvPicPr>
                    <pic:cNvPr id="615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895" cy="54038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p>
    <w:p w:rsidR="008151A9" w:rsidRPr="00477ABD" w:rsidRDefault="008151A9" w:rsidP="008151A9">
      <w:pPr>
        <w:pStyle w:val="NormalWeb"/>
        <w:shd w:val="clear" w:color="auto" w:fill="FFFFFF"/>
        <w:tabs>
          <w:tab w:val="left" w:pos="0"/>
        </w:tabs>
        <w:spacing w:before="0" w:beforeAutospacing="0" w:after="0" w:afterAutospacing="0" w:line="276" w:lineRule="auto"/>
        <w:ind w:left="91"/>
        <w:jc w:val="both"/>
        <w:rPr>
          <w:rFonts w:ascii="Bookman Old Style" w:hAnsi="Bookman Old Style"/>
          <w:color w:val="000000"/>
        </w:rPr>
      </w:pPr>
    </w:p>
    <w:p w:rsidR="006A197E" w:rsidRPr="00477ABD" w:rsidRDefault="006A197E" w:rsidP="00434E34">
      <w:pPr>
        <w:pStyle w:val="NormalWeb"/>
        <w:numPr>
          <w:ilvl w:val="0"/>
          <w:numId w:val="2"/>
        </w:numPr>
        <w:shd w:val="clear" w:color="auto" w:fill="FFFFFF"/>
        <w:tabs>
          <w:tab w:val="left" w:pos="0"/>
        </w:tabs>
        <w:spacing w:before="0" w:beforeAutospacing="0" w:after="0" w:afterAutospacing="0" w:line="480" w:lineRule="auto"/>
        <w:jc w:val="both"/>
        <w:rPr>
          <w:rFonts w:ascii="Bookman Old Style" w:hAnsi="Bookman Old Style"/>
          <w:b/>
          <w:color w:val="000000"/>
        </w:rPr>
      </w:pPr>
      <w:r w:rsidRPr="00477ABD">
        <w:rPr>
          <w:rFonts w:ascii="Bookman Old Style" w:hAnsi="Bookman Old Style"/>
          <w:b/>
          <w:color w:val="000000"/>
        </w:rPr>
        <w:t>Denominación de Origen “Café Barahona”</w:t>
      </w:r>
    </w:p>
    <w:p w:rsidR="006A197E" w:rsidRPr="00477ABD" w:rsidRDefault="006A197E" w:rsidP="00163050">
      <w:pPr>
        <w:pStyle w:val="NormalWeb"/>
        <w:shd w:val="clear" w:color="auto" w:fill="FFFFFF"/>
        <w:tabs>
          <w:tab w:val="left" w:pos="0"/>
        </w:tabs>
        <w:spacing w:before="0" w:beforeAutospacing="0" w:after="0" w:afterAutospacing="0" w:line="276" w:lineRule="auto"/>
        <w:ind w:left="90"/>
        <w:jc w:val="both"/>
        <w:rPr>
          <w:rFonts w:ascii="Bookman Old Style" w:hAnsi="Bookman Old Style"/>
          <w:color w:val="000000"/>
        </w:rPr>
      </w:pPr>
      <w:r w:rsidRPr="00163050">
        <w:rPr>
          <w:rFonts w:ascii="Book Antiqua" w:hAnsi="Book Antiqua"/>
          <w:color w:val="000000"/>
        </w:rPr>
        <w:t>Se realizan labores de verificación de fincas a los 200 usuarios inscritos. Los miembros del Consejo Regulador, interesados en emprender la tarea de continuar con la obtención de este importante sello, se han reunido con el Director del INDOCAFE, el Ing. Marino Suárez Jorán</w:t>
      </w:r>
      <w:r w:rsidRPr="00477ABD">
        <w:rPr>
          <w:rFonts w:ascii="Bookman Old Style" w:hAnsi="Bookman Old Style"/>
          <w:color w:val="000000"/>
        </w:rPr>
        <w:t>.</w:t>
      </w:r>
    </w:p>
    <w:p w:rsidR="00EE216B" w:rsidRPr="00477ABD" w:rsidRDefault="00163050" w:rsidP="00163050">
      <w:pPr>
        <w:pStyle w:val="NormalWeb"/>
        <w:shd w:val="clear" w:color="auto" w:fill="FFFFFF"/>
        <w:tabs>
          <w:tab w:val="left" w:pos="0"/>
        </w:tabs>
        <w:spacing w:before="0" w:beforeAutospacing="0" w:after="0" w:afterAutospacing="0" w:line="480" w:lineRule="auto"/>
        <w:jc w:val="both"/>
        <w:rPr>
          <w:rFonts w:ascii="Bookman Old Style" w:hAnsi="Bookman Old Style"/>
          <w:color w:val="000000"/>
        </w:rPr>
      </w:pPr>
      <w:r w:rsidRPr="00477ABD">
        <w:rPr>
          <w:rFonts w:ascii="Bookman Old Style" w:hAnsi="Bookman Old Style" w:cs="Arial"/>
          <w:noProof/>
          <w:color w:val="000000"/>
        </w:rPr>
        <w:drawing>
          <wp:anchor distT="0" distB="0" distL="114300" distR="114300" simplePos="0" relativeHeight="251664384" behindDoc="0" locked="0" layoutInCell="1" allowOverlap="1" wp14:anchorId="01FCD003">
            <wp:simplePos x="0" y="0"/>
            <wp:positionH relativeFrom="column">
              <wp:posOffset>4241800</wp:posOffset>
            </wp:positionH>
            <wp:positionV relativeFrom="paragraph">
              <wp:posOffset>71148</wp:posOffset>
            </wp:positionV>
            <wp:extent cx="942340" cy="581025"/>
            <wp:effectExtent l="0" t="0" r="0" b="9525"/>
            <wp:wrapThrough wrapText="bothSides">
              <wp:wrapPolygon edited="0">
                <wp:start x="0" y="0"/>
                <wp:lineTo x="0" y="21246"/>
                <wp:lineTo x="20960" y="21246"/>
                <wp:lineTo x="20960" y="0"/>
                <wp:lineTo x="0" y="0"/>
              </wp:wrapPolygon>
            </wp:wrapThrough>
            <wp:docPr id="9" name="Imagen 7"/>
            <wp:cNvGraphicFramePr/>
            <a:graphic xmlns:a="http://schemas.openxmlformats.org/drawingml/2006/main">
              <a:graphicData uri="http://schemas.openxmlformats.org/drawingml/2006/picture">
                <pic:pic xmlns:pic="http://schemas.openxmlformats.org/drawingml/2006/picture">
                  <pic:nvPicPr>
                    <pic:cNvPr id="6152"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l="2439" t="3571" r="2439"/>
                    <a:stretch>
                      <a:fillRect/>
                    </a:stretch>
                  </pic:blipFill>
                  <pic:spPr bwMode="auto">
                    <a:xfrm>
                      <a:off x="0" y="0"/>
                      <a:ext cx="942340" cy="581025"/>
                    </a:xfrm>
                    <a:prstGeom prst="rect">
                      <a:avLst/>
                    </a:prstGeom>
                    <a:noFill/>
                    <a:ln>
                      <a:noFill/>
                    </a:ln>
                    <a:effectLst/>
                    <a:extLst/>
                  </pic:spPr>
                </pic:pic>
              </a:graphicData>
            </a:graphic>
          </wp:anchor>
        </w:drawing>
      </w:r>
    </w:p>
    <w:p w:rsidR="008151A9" w:rsidRPr="00163050" w:rsidRDefault="006A197E" w:rsidP="00163050">
      <w:pPr>
        <w:pStyle w:val="NormalWeb"/>
        <w:numPr>
          <w:ilvl w:val="0"/>
          <w:numId w:val="2"/>
        </w:numPr>
        <w:shd w:val="clear" w:color="auto" w:fill="FFFFFF"/>
        <w:tabs>
          <w:tab w:val="left" w:pos="0"/>
        </w:tabs>
        <w:spacing w:before="0" w:beforeAutospacing="0" w:after="0" w:afterAutospacing="0" w:line="480" w:lineRule="auto"/>
        <w:jc w:val="both"/>
        <w:rPr>
          <w:rFonts w:ascii="Bookman Old Style" w:hAnsi="Bookman Old Style"/>
          <w:b/>
          <w:color w:val="000000"/>
        </w:rPr>
      </w:pPr>
      <w:r w:rsidRPr="00477ABD">
        <w:rPr>
          <w:rFonts w:ascii="Bookman Old Style" w:hAnsi="Bookman Old Style"/>
          <w:b/>
          <w:color w:val="000000"/>
        </w:rPr>
        <w:t>Marca de Certificación “Café Monte Bonito”</w:t>
      </w:r>
      <w:r w:rsidR="00EE216B" w:rsidRPr="00EE216B">
        <w:rPr>
          <w:rFonts w:ascii="Bookman Old Style" w:hAnsi="Bookman Old Style" w:cs="Arial"/>
          <w:noProof/>
          <w:color w:val="000000"/>
        </w:rPr>
        <w:t xml:space="preserve"> </w:t>
      </w:r>
      <w:r w:rsidR="008151A9" w:rsidRPr="00163050">
        <w:rPr>
          <w:rFonts w:ascii="Bookman Old Style" w:hAnsi="Bookman Old Style"/>
          <w:b/>
          <w:color w:val="000000"/>
        </w:rPr>
        <w:t xml:space="preserve"> </w:t>
      </w:r>
    </w:p>
    <w:p w:rsidR="00A253D6" w:rsidRPr="00163050" w:rsidRDefault="00A253D6" w:rsidP="00EE216B">
      <w:pPr>
        <w:pStyle w:val="NormalWeb"/>
        <w:shd w:val="clear" w:color="auto" w:fill="FFFFFF"/>
        <w:tabs>
          <w:tab w:val="left" w:pos="0"/>
        </w:tabs>
        <w:spacing w:before="0" w:beforeAutospacing="0" w:after="0" w:afterAutospacing="0" w:line="276" w:lineRule="auto"/>
        <w:ind w:left="91"/>
        <w:jc w:val="both"/>
        <w:rPr>
          <w:rFonts w:ascii="Book Antiqua" w:hAnsi="Book Antiqua"/>
          <w:color w:val="000000"/>
        </w:rPr>
      </w:pPr>
      <w:r w:rsidRPr="00163050">
        <w:rPr>
          <w:rFonts w:ascii="Book Antiqua" w:hAnsi="Book Antiqua"/>
          <w:color w:val="000000"/>
        </w:rPr>
        <w:t>Los dos verificadores de campo entrenados realizan verificaciones de fincas de sus 70 usuarios registrados</w:t>
      </w:r>
    </w:p>
    <w:p w:rsidR="00827C92" w:rsidRPr="00163050" w:rsidRDefault="006A197E" w:rsidP="00EE216B">
      <w:pPr>
        <w:pStyle w:val="NormalWeb"/>
        <w:shd w:val="clear" w:color="auto" w:fill="FFFFFF"/>
        <w:tabs>
          <w:tab w:val="left" w:pos="0"/>
        </w:tabs>
        <w:spacing w:before="0" w:beforeAutospacing="0" w:after="0" w:afterAutospacing="0" w:line="276" w:lineRule="auto"/>
        <w:ind w:left="91"/>
        <w:jc w:val="both"/>
        <w:rPr>
          <w:rFonts w:ascii="Book Antiqua" w:hAnsi="Book Antiqua"/>
          <w:color w:val="000000"/>
        </w:rPr>
      </w:pPr>
      <w:r w:rsidRPr="00163050">
        <w:rPr>
          <w:rFonts w:ascii="Book Antiqua" w:hAnsi="Book Antiqua"/>
          <w:color w:val="000000"/>
        </w:rPr>
        <w:t>.</w:t>
      </w:r>
    </w:p>
    <w:p w:rsidR="006A197E" w:rsidRPr="00477ABD" w:rsidRDefault="006A197E" w:rsidP="00434E34">
      <w:pPr>
        <w:pStyle w:val="NormalWeb"/>
        <w:numPr>
          <w:ilvl w:val="0"/>
          <w:numId w:val="2"/>
        </w:numPr>
        <w:shd w:val="clear" w:color="auto" w:fill="FFFFFF"/>
        <w:tabs>
          <w:tab w:val="left" w:pos="0"/>
        </w:tabs>
        <w:spacing w:before="0" w:beforeAutospacing="0" w:after="0" w:afterAutospacing="0" w:line="480" w:lineRule="auto"/>
        <w:jc w:val="both"/>
        <w:rPr>
          <w:rFonts w:ascii="Bookman Old Style" w:hAnsi="Bookman Old Style"/>
          <w:b/>
          <w:color w:val="000000"/>
        </w:rPr>
      </w:pPr>
      <w:r w:rsidRPr="00477ABD">
        <w:rPr>
          <w:rFonts w:ascii="Bookman Old Style" w:hAnsi="Bookman Old Style"/>
          <w:b/>
          <w:color w:val="000000"/>
        </w:rPr>
        <w:t xml:space="preserve">Denominación de Origen de la región de San Juan de la Maguana: </w:t>
      </w:r>
    </w:p>
    <w:p w:rsidR="00A253D6" w:rsidRPr="00163050" w:rsidRDefault="00A253D6" w:rsidP="00A253D6">
      <w:pPr>
        <w:pStyle w:val="NormalWeb"/>
        <w:shd w:val="clear" w:color="auto" w:fill="FFFFFF"/>
        <w:tabs>
          <w:tab w:val="left" w:pos="0"/>
        </w:tabs>
        <w:spacing w:after="0" w:line="276" w:lineRule="auto"/>
        <w:ind w:left="90"/>
        <w:jc w:val="both"/>
        <w:rPr>
          <w:rFonts w:ascii="Book Antiqua" w:hAnsi="Book Antiqua"/>
          <w:color w:val="000000"/>
        </w:rPr>
      </w:pPr>
      <w:r w:rsidRPr="00163050">
        <w:rPr>
          <w:rFonts w:ascii="Book Antiqua" w:hAnsi="Book Antiqua"/>
          <w:color w:val="000000"/>
        </w:rPr>
        <w:t>En la Región de San Juan de la Maguana trabajan en la elección definitiva del nombre y  la delimitación geográfica del área que cubrirá dicho sello; el cual trabaja para convertirse en la Marca Comunitaria “Café Caonabo”.</w:t>
      </w:r>
    </w:p>
    <w:p w:rsidR="00A253D6" w:rsidRPr="00163050" w:rsidRDefault="00A253D6" w:rsidP="00A253D6">
      <w:pPr>
        <w:pStyle w:val="NormalWeb"/>
        <w:shd w:val="clear" w:color="auto" w:fill="FFFFFF"/>
        <w:tabs>
          <w:tab w:val="left" w:pos="0"/>
        </w:tabs>
        <w:spacing w:after="0" w:line="276" w:lineRule="auto"/>
        <w:ind w:left="90"/>
        <w:jc w:val="both"/>
        <w:rPr>
          <w:rFonts w:ascii="Book Antiqua" w:hAnsi="Book Antiqua"/>
          <w:color w:val="000000"/>
        </w:rPr>
      </w:pPr>
      <w:r w:rsidRPr="00163050">
        <w:rPr>
          <w:rFonts w:ascii="Book Antiqua" w:hAnsi="Book Antiqua"/>
          <w:color w:val="000000"/>
        </w:rPr>
        <w:t>Además se trabajó en el laboratorio de INDOCAFÉ, con un gran número de muestras de café de nuevas variedades con resistencia a la roya, para crear las bases del estudio de caracterización de café de la región de San Juan de la Maguana.</w:t>
      </w:r>
    </w:p>
    <w:p w:rsidR="00A253D6" w:rsidRPr="00163050" w:rsidRDefault="00A253D6" w:rsidP="00163050">
      <w:pPr>
        <w:pStyle w:val="NormalWeb"/>
        <w:shd w:val="clear" w:color="auto" w:fill="FFFFFF"/>
        <w:tabs>
          <w:tab w:val="left" w:pos="0"/>
        </w:tabs>
        <w:spacing w:before="0" w:beforeAutospacing="0" w:after="0" w:afterAutospacing="0" w:line="276" w:lineRule="auto"/>
        <w:ind w:left="90"/>
        <w:jc w:val="both"/>
        <w:rPr>
          <w:rFonts w:ascii="Book Antiqua" w:hAnsi="Book Antiqua"/>
          <w:color w:val="000000"/>
        </w:rPr>
      </w:pPr>
      <w:r w:rsidRPr="00163050">
        <w:rPr>
          <w:rFonts w:ascii="Book Antiqua" w:hAnsi="Book Antiqua"/>
          <w:color w:val="000000"/>
        </w:rPr>
        <w:t xml:space="preserve">Trabajan además en la promoción de sus marcas locales en la Próxima Feria del 11 de </w:t>
      </w:r>
      <w:proofErr w:type="gramStart"/>
      <w:r w:rsidRPr="00163050">
        <w:rPr>
          <w:rFonts w:ascii="Book Antiqua" w:hAnsi="Book Antiqua"/>
          <w:color w:val="000000"/>
        </w:rPr>
        <w:t>Octubre</w:t>
      </w:r>
      <w:proofErr w:type="gramEnd"/>
      <w:r w:rsidRPr="00163050">
        <w:rPr>
          <w:rFonts w:ascii="Book Antiqua" w:hAnsi="Book Antiqua"/>
          <w:color w:val="000000"/>
        </w:rPr>
        <w:t xml:space="preserve"> con la colaboración del INDOCAFE.</w:t>
      </w:r>
    </w:p>
    <w:p w:rsidR="00A253D6" w:rsidRPr="00477ABD" w:rsidRDefault="00A253D6" w:rsidP="00A253D6">
      <w:pPr>
        <w:pStyle w:val="NormalWeb"/>
        <w:shd w:val="clear" w:color="auto" w:fill="FFFFFF"/>
        <w:tabs>
          <w:tab w:val="left" w:pos="0"/>
        </w:tabs>
        <w:spacing w:before="0" w:beforeAutospacing="0" w:after="0" w:afterAutospacing="0" w:line="276" w:lineRule="auto"/>
        <w:ind w:left="90"/>
        <w:jc w:val="both"/>
        <w:rPr>
          <w:rFonts w:ascii="Bookman Old Style" w:hAnsi="Bookman Old Style"/>
          <w:b/>
          <w:color w:val="000000"/>
        </w:rPr>
      </w:pPr>
    </w:p>
    <w:p w:rsidR="00A253D6" w:rsidRPr="00163050" w:rsidRDefault="006A197E" w:rsidP="00163050">
      <w:pPr>
        <w:pStyle w:val="NormalWeb"/>
        <w:shd w:val="clear" w:color="auto" w:fill="FFFFFF"/>
        <w:tabs>
          <w:tab w:val="left" w:pos="0"/>
        </w:tabs>
        <w:spacing w:before="0" w:beforeAutospacing="0" w:after="0" w:afterAutospacing="0" w:line="480" w:lineRule="auto"/>
        <w:ind w:left="90"/>
        <w:jc w:val="both"/>
        <w:rPr>
          <w:rFonts w:ascii="Bookman Old Style" w:hAnsi="Bookman Old Style"/>
          <w:b/>
          <w:color w:val="000000"/>
        </w:rPr>
      </w:pPr>
      <w:r w:rsidRPr="00477ABD">
        <w:rPr>
          <w:rFonts w:ascii="Bookman Old Style" w:hAnsi="Bookman Old Style"/>
          <w:b/>
          <w:color w:val="000000"/>
        </w:rPr>
        <w:t xml:space="preserve">Apoyo a Organizaciones de Café por parte del </w:t>
      </w:r>
      <w:proofErr w:type="spellStart"/>
      <w:r w:rsidRPr="00477ABD">
        <w:rPr>
          <w:rFonts w:ascii="Bookman Old Style" w:hAnsi="Bookman Old Style"/>
          <w:b/>
          <w:color w:val="000000"/>
        </w:rPr>
        <w:t>INDOCAFÉ</w:t>
      </w:r>
      <w:r w:rsidR="00A253D6" w:rsidRPr="00477ABD">
        <w:rPr>
          <w:rFonts w:ascii="Bookman Old Style" w:hAnsi="Bookman Old Style"/>
          <w:color w:val="000000"/>
        </w:rPr>
        <w:t>Se</w:t>
      </w:r>
      <w:proofErr w:type="spellEnd"/>
      <w:r w:rsidR="00A253D6" w:rsidRPr="00477ABD">
        <w:rPr>
          <w:rFonts w:ascii="Bookman Old Style" w:hAnsi="Bookman Old Style"/>
          <w:color w:val="000000"/>
        </w:rPr>
        <w:t xml:space="preserve"> impartieron Talleres de “Inducción al Proceso de Catación”:</w:t>
      </w:r>
    </w:p>
    <w:p w:rsidR="00A253D6" w:rsidRPr="00477ABD" w:rsidRDefault="00A253D6" w:rsidP="00A253D6">
      <w:pPr>
        <w:pStyle w:val="NormalWeb"/>
        <w:shd w:val="clear" w:color="auto" w:fill="FFFFFF"/>
        <w:tabs>
          <w:tab w:val="left" w:pos="0"/>
        </w:tabs>
        <w:spacing w:after="0" w:line="276" w:lineRule="auto"/>
        <w:ind w:left="90"/>
        <w:jc w:val="both"/>
        <w:rPr>
          <w:rFonts w:ascii="Bookman Old Style" w:hAnsi="Bookman Old Style"/>
          <w:color w:val="000000"/>
        </w:rPr>
      </w:pPr>
      <w:r w:rsidRPr="00477ABD">
        <w:rPr>
          <w:rFonts w:ascii="Bookman Old Style" w:hAnsi="Bookman Old Style"/>
          <w:color w:val="000000"/>
        </w:rPr>
        <w:lastRenderedPageBreak/>
        <w:t>En ASOCAIN de Bonao, beneficiando a 4 personas de INDOCAFÉ; los días 26 y 27 de junio de 2018.</w:t>
      </w:r>
    </w:p>
    <w:p w:rsidR="00A253D6" w:rsidRPr="00477ABD" w:rsidRDefault="00A253D6" w:rsidP="00A253D6">
      <w:pPr>
        <w:pStyle w:val="NormalWeb"/>
        <w:shd w:val="clear" w:color="auto" w:fill="FFFFFF"/>
        <w:tabs>
          <w:tab w:val="left" w:pos="0"/>
        </w:tabs>
        <w:spacing w:after="0" w:line="276" w:lineRule="auto"/>
        <w:ind w:left="90"/>
        <w:jc w:val="both"/>
        <w:rPr>
          <w:rFonts w:ascii="Bookman Old Style" w:hAnsi="Bookman Old Style"/>
          <w:color w:val="000000"/>
        </w:rPr>
      </w:pPr>
      <w:r w:rsidRPr="00477ABD">
        <w:rPr>
          <w:rFonts w:ascii="Bookman Old Style" w:hAnsi="Bookman Old Style"/>
          <w:color w:val="000000"/>
        </w:rPr>
        <w:t>En el ISA (Instituto Superior Agropecuario) en Santiago, beneficiando a 21 técnicos de INDOCAFÉ del “Diplomado en Producción Sostenible y Empresarial de Café”; el día 7 de Septiembre de 2018.</w:t>
      </w:r>
    </w:p>
    <w:p w:rsidR="00A253D6" w:rsidRPr="00477ABD" w:rsidRDefault="00A253D6" w:rsidP="00A253D6">
      <w:pPr>
        <w:pStyle w:val="NormalWeb"/>
        <w:shd w:val="clear" w:color="auto" w:fill="FFFFFF"/>
        <w:tabs>
          <w:tab w:val="left" w:pos="0"/>
        </w:tabs>
        <w:spacing w:after="0" w:line="276" w:lineRule="auto"/>
        <w:ind w:left="90"/>
        <w:jc w:val="both"/>
        <w:rPr>
          <w:rFonts w:ascii="Bookman Old Style" w:hAnsi="Bookman Old Style"/>
          <w:color w:val="000000"/>
        </w:rPr>
      </w:pPr>
      <w:r w:rsidRPr="00477ABD">
        <w:rPr>
          <w:rFonts w:ascii="Bookman Old Style" w:hAnsi="Bookman Old Style"/>
          <w:color w:val="000000"/>
        </w:rPr>
        <w:t xml:space="preserve">Primer Taller Regional de Promoción del Consumo de Café en la Región de PROMECAFÉ, 29 y 30 de </w:t>
      </w:r>
      <w:proofErr w:type="gramStart"/>
      <w:r w:rsidRPr="00477ABD">
        <w:rPr>
          <w:rFonts w:ascii="Bookman Old Style" w:hAnsi="Bookman Old Style"/>
          <w:color w:val="000000"/>
        </w:rPr>
        <w:t>Agosto</w:t>
      </w:r>
      <w:proofErr w:type="gramEnd"/>
      <w:r w:rsidRPr="00477ABD">
        <w:rPr>
          <w:rFonts w:ascii="Bookman Old Style" w:hAnsi="Bookman Old Style"/>
          <w:color w:val="000000"/>
        </w:rPr>
        <w:t xml:space="preserve"> de 2018 en Guatemala donde participamos Omar Peña y la encargada del Departamento, Ana María Arcila.</w:t>
      </w:r>
    </w:p>
    <w:p w:rsidR="006A197E" w:rsidRPr="00477ABD" w:rsidRDefault="00A253D6" w:rsidP="00A253D6">
      <w:pPr>
        <w:pStyle w:val="NormalWeb"/>
        <w:shd w:val="clear" w:color="auto" w:fill="FFFFFF"/>
        <w:tabs>
          <w:tab w:val="left" w:pos="0"/>
        </w:tabs>
        <w:spacing w:before="0" w:beforeAutospacing="0" w:after="0" w:afterAutospacing="0" w:line="276" w:lineRule="auto"/>
        <w:ind w:left="90"/>
        <w:jc w:val="both"/>
        <w:rPr>
          <w:rFonts w:ascii="Bookman Old Style" w:hAnsi="Bookman Old Style"/>
          <w:color w:val="000000"/>
        </w:rPr>
      </w:pPr>
      <w:r w:rsidRPr="00477ABD">
        <w:rPr>
          <w:rFonts w:ascii="Bookman Old Style" w:hAnsi="Bookman Old Style"/>
          <w:color w:val="000000"/>
        </w:rPr>
        <w:t xml:space="preserve"> Participación en 9 sesiones de catación de café de exportación y entrenamientos.</w:t>
      </w:r>
    </w:p>
    <w:p w:rsidR="004706EF" w:rsidRPr="00477ABD" w:rsidRDefault="004706EF" w:rsidP="00EE216B">
      <w:pPr>
        <w:pStyle w:val="NormalWeb"/>
        <w:shd w:val="clear" w:color="auto" w:fill="FFFFFF"/>
        <w:tabs>
          <w:tab w:val="left" w:pos="0"/>
        </w:tabs>
        <w:spacing w:before="0" w:beforeAutospacing="0" w:after="0" w:afterAutospacing="0" w:line="276" w:lineRule="auto"/>
        <w:jc w:val="both"/>
        <w:rPr>
          <w:rFonts w:ascii="Bookman Old Style" w:hAnsi="Bookman Old Style"/>
          <w:color w:val="000000"/>
        </w:rPr>
      </w:pPr>
    </w:p>
    <w:p w:rsidR="00FC09BB" w:rsidRDefault="004706EF" w:rsidP="00FC09BB">
      <w:pPr>
        <w:pStyle w:val="NormalWeb"/>
        <w:shd w:val="clear" w:color="auto" w:fill="FFFFFF"/>
        <w:tabs>
          <w:tab w:val="left" w:pos="0"/>
        </w:tabs>
        <w:spacing w:before="0" w:beforeAutospacing="0" w:after="0" w:afterAutospacing="0" w:line="276" w:lineRule="auto"/>
        <w:jc w:val="both"/>
        <w:rPr>
          <w:rFonts w:ascii="Bookman Old Style" w:hAnsi="Bookman Old Style"/>
          <w:b/>
          <w:color w:val="000000"/>
        </w:rPr>
      </w:pPr>
      <w:r w:rsidRPr="00477ABD">
        <w:rPr>
          <w:rFonts w:ascii="Bookman Old Style" w:hAnsi="Bookman Old Style"/>
          <w:b/>
          <w:color w:val="000000"/>
        </w:rPr>
        <w:t>Cuadro.</w:t>
      </w:r>
      <w:r w:rsidR="00297EA2">
        <w:rPr>
          <w:rFonts w:ascii="Bookman Old Style" w:hAnsi="Bookman Old Style"/>
          <w:b/>
          <w:color w:val="000000"/>
        </w:rPr>
        <w:t xml:space="preserve"> </w:t>
      </w:r>
      <w:r w:rsidRPr="00477ABD">
        <w:rPr>
          <w:rFonts w:ascii="Bookman Old Style" w:hAnsi="Bookman Old Style"/>
          <w:b/>
          <w:color w:val="000000"/>
        </w:rPr>
        <w:t>Resumen de las actividades desarrolladas por el Departamento de Cafés Diferenciados en trimestre Julio-</w:t>
      </w:r>
      <w:r w:rsidR="00D53F6B">
        <w:rPr>
          <w:rFonts w:ascii="Bookman Old Style" w:hAnsi="Bookman Old Style"/>
          <w:b/>
          <w:color w:val="000000"/>
        </w:rPr>
        <w:t>s</w:t>
      </w:r>
      <w:r w:rsidRPr="00477ABD">
        <w:rPr>
          <w:rFonts w:ascii="Bookman Old Style" w:hAnsi="Bookman Old Style"/>
          <w:b/>
          <w:color w:val="000000"/>
        </w:rPr>
        <w:t>eptiembre 2018</w:t>
      </w:r>
      <w:r w:rsidR="00297EA2">
        <w:rPr>
          <w:rFonts w:ascii="Bookman Old Style" w:hAnsi="Bookman Old Style"/>
          <w:b/>
          <w:color w:val="000000"/>
        </w:rPr>
        <w:t>.</w:t>
      </w:r>
    </w:p>
    <w:p w:rsidR="0029408A" w:rsidRDefault="0029408A" w:rsidP="00FC09BB">
      <w:pPr>
        <w:pStyle w:val="NormalWeb"/>
        <w:shd w:val="clear" w:color="auto" w:fill="FFFFFF"/>
        <w:tabs>
          <w:tab w:val="left" w:pos="0"/>
        </w:tabs>
        <w:spacing w:before="0" w:beforeAutospacing="0" w:after="0" w:afterAutospacing="0" w:line="276" w:lineRule="auto"/>
        <w:jc w:val="both"/>
        <w:rPr>
          <w:rFonts w:ascii="Bookman Old Style" w:hAnsi="Bookman Old Style"/>
          <w:b/>
          <w:color w:val="000000"/>
        </w:rPr>
      </w:pPr>
    </w:p>
    <w:p w:rsidR="0029408A" w:rsidRDefault="0029408A"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r>
        <w:rPr>
          <w:rFonts w:ascii="Book Antiqua" w:hAnsi="Book Antiqua"/>
          <w:color w:val="000000"/>
        </w:rPr>
        <w:t>Reunión con el Ing. Marino Suarez, El Sr. Cesar Ro del Consejo Regulador de la DO Café Barahona, El Sr. Omar Peña Encargado del Departamento de Mercadeo y Certificación para tratar los temas del pliego de condiciones DO Café de Barahona y los tipos de procesado del café. (3 de julio)</w:t>
      </w:r>
    </w:p>
    <w:p w:rsidR="0029408A" w:rsidRDefault="0029408A"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p>
    <w:p w:rsidR="0029408A" w:rsidRDefault="0029408A"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r>
        <w:rPr>
          <w:rFonts w:ascii="Book Antiqua" w:hAnsi="Book Antiqua"/>
          <w:color w:val="000000"/>
        </w:rPr>
        <w:t xml:space="preserve">Tres Talleres </w:t>
      </w:r>
      <w:r w:rsidR="00DB22AD">
        <w:rPr>
          <w:rFonts w:ascii="Book Antiqua" w:hAnsi="Book Antiqua"/>
          <w:color w:val="000000"/>
        </w:rPr>
        <w:t>de “Inducción al Proceso de Catación”, en San Juan de la Maguana y en el Laboratorio Raúl H. Melo. (10-12, 26-27 y 31 julio)</w:t>
      </w:r>
    </w:p>
    <w:p w:rsidR="00DB22AD" w:rsidRDefault="00DB22AD"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p>
    <w:p w:rsidR="00DB22AD" w:rsidRDefault="00DB22AD"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r>
        <w:rPr>
          <w:rFonts w:ascii="Book Antiqua" w:hAnsi="Book Antiqua"/>
          <w:color w:val="000000"/>
        </w:rPr>
        <w:t>Siete cataciones de café, con fines de exportación en el Laboratorio Raúl H. Melo. (9,18 y 25 julio) (8,10,15 y 27 agosto)</w:t>
      </w:r>
    </w:p>
    <w:p w:rsidR="00DB22AD" w:rsidRDefault="00DB22AD"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p>
    <w:p w:rsidR="00DB22AD" w:rsidRDefault="00A97178"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r>
        <w:rPr>
          <w:rFonts w:ascii="Book Antiqua" w:hAnsi="Book Antiqua"/>
          <w:color w:val="000000"/>
        </w:rPr>
        <w:t>Participación en el Primer Taller Regional de promoción del consumo de café en la Región de PROMECAFE, en la Finca Filadelfia, Ciudad La Antigua, en Guatemala. (28-31 de agosto)</w:t>
      </w:r>
    </w:p>
    <w:p w:rsidR="00A97178" w:rsidRDefault="00A97178"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p>
    <w:p w:rsidR="00A97178" w:rsidRDefault="00A97178"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r>
        <w:rPr>
          <w:rFonts w:ascii="Book Antiqua" w:hAnsi="Book Antiqua"/>
          <w:color w:val="000000"/>
        </w:rPr>
        <w:t>Acto de entrega de</w:t>
      </w:r>
      <w:r w:rsidR="00BA6E06">
        <w:rPr>
          <w:rFonts w:ascii="Book Antiqua" w:hAnsi="Book Antiqua"/>
          <w:color w:val="000000"/>
        </w:rPr>
        <w:t xml:space="preserve"> materiales didácticos sobre la Roya del café y reseña de trabajos conjuntos entre la Organización de las Naciones Unidas para la </w:t>
      </w:r>
      <w:r w:rsidR="004B50F4">
        <w:rPr>
          <w:rFonts w:ascii="Book Antiqua" w:hAnsi="Book Antiqua"/>
          <w:color w:val="000000"/>
        </w:rPr>
        <w:t>A</w:t>
      </w:r>
      <w:r w:rsidR="00BA6E06">
        <w:rPr>
          <w:rFonts w:ascii="Book Antiqua" w:hAnsi="Book Antiqua"/>
          <w:color w:val="000000"/>
        </w:rPr>
        <w:t xml:space="preserve">limentación y la Agricultura </w:t>
      </w:r>
      <w:r w:rsidR="004B50F4">
        <w:rPr>
          <w:rFonts w:ascii="Book Antiqua" w:hAnsi="Book Antiqua"/>
          <w:color w:val="000000"/>
        </w:rPr>
        <w:t>FAO y el INDOCAFE.  (14 de septiembre).</w:t>
      </w:r>
    </w:p>
    <w:p w:rsidR="00DB22AD" w:rsidRDefault="00DB22AD"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p>
    <w:p w:rsidR="00DB22AD" w:rsidRPr="0029408A" w:rsidRDefault="00DB22AD" w:rsidP="00FC09BB">
      <w:pPr>
        <w:pStyle w:val="NormalWeb"/>
        <w:shd w:val="clear" w:color="auto" w:fill="FFFFFF"/>
        <w:tabs>
          <w:tab w:val="left" w:pos="0"/>
        </w:tabs>
        <w:spacing w:before="0" w:beforeAutospacing="0" w:after="0" w:afterAutospacing="0" w:line="276" w:lineRule="auto"/>
        <w:jc w:val="both"/>
        <w:rPr>
          <w:rFonts w:ascii="Book Antiqua" w:hAnsi="Book Antiqua"/>
          <w:color w:val="000000"/>
        </w:rPr>
      </w:pPr>
    </w:p>
    <w:p w:rsidR="00FC09BB" w:rsidRPr="00FC09BB" w:rsidRDefault="00FC09BB" w:rsidP="00FC09BB">
      <w:pPr>
        <w:pStyle w:val="NormalWeb"/>
        <w:shd w:val="clear" w:color="auto" w:fill="FFFFFF"/>
        <w:tabs>
          <w:tab w:val="left" w:pos="0"/>
        </w:tabs>
        <w:spacing w:before="0" w:beforeAutospacing="0" w:after="0" w:afterAutospacing="0" w:line="276" w:lineRule="auto"/>
        <w:jc w:val="both"/>
        <w:rPr>
          <w:rFonts w:ascii="Bookman Old Style" w:hAnsi="Bookman Old Style"/>
          <w:b/>
          <w:color w:val="000000"/>
        </w:rPr>
      </w:pPr>
    </w:p>
    <w:p w:rsidR="00C24664" w:rsidRDefault="00C24664" w:rsidP="004B50F4">
      <w:pPr>
        <w:pStyle w:val="NormalWeb"/>
        <w:shd w:val="clear" w:color="auto" w:fill="FFFFFF"/>
        <w:tabs>
          <w:tab w:val="left" w:pos="0"/>
        </w:tabs>
        <w:spacing w:before="0" w:beforeAutospacing="0" w:after="0" w:afterAutospacing="0" w:line="276" w:lineRule="auto"/>
        <w:jc w:val="both"/>
        <w:rPr>
          <w:rFonts w:ascii="Bookman Old Style" w:hAnsi="Bookman Old Style"/>
          <w:color w:val="000000"/>
          <w:sz w:val="20"/>
        </w:rPr>
      </w:pPr>
    </w:p>
    <w:p w:rsidR="004B50F4" w:rsidRPr="004B50F4" w:rsidRDefault="004B50F4" w:rsidP="004B50F4">
      <w:pPr>
        <w:pStyle w:val="NormalWeb"/>
        <w:shd w:val="clear" w:color="auto" w:fill="FFFFFF"/>
        <w:tabs>
          <w:tab w:val="left" w:pos="0"/>
        </w:tabs>
        <w:spacing w:before="0" w:beforeAutospacing="0" w:after="0" w:afterAutospacing="0" w:line="276" w:lineRule="auto"/>
        <w:jc w:val="both"/>
        <w:rPr>
          <w:rFonts w:ascii="Bookman Old Style" w:hAnsi="Bookman Old Style"/>
          <w:color w:val="000000"/>
          <w:sz w:val="20"/>
        </w:rPr>
      </w:pPr>
    </w:p>
    <w:p w:rsidR="00024062" w:rsidRPr="00477ABD" w:rsidRDefault="00024062" w:rsidP="001A7830">
      <w:pPr>
        <w:pStyle w:val="NormalWeb"/>
        <w:shd w:val="clear" w:color="auto" w:fill="FFFFFF"/>
        <w:tabs>
          <w:tab w:val="left" w:pos="0"/>
        </w:tabs>
        <w:spacing w:before="0" w:beforeAutospacing="0" w:after="0" w:afterAutospacing="0" w:line="480" w:lineRule="auto"/>
        <w:ind w:left="90"/>
        <w:jc w:val="both"/>
        <w:rPr>
          <w:rFonts w:ascii="Bookman Old Style" w:hAnsi="Bookman Old Style"/>
          <w:color w:val="000000"/>
        </w:rPr>
      </w:pPr>
    </w:p>
    <w:p w:rsidR="00C24664" w:rsidRPr="00012937" w:rsidRDefault="00C24664" w:rsidP="00C24664">
      <w:pPr>
        <w:spacing w:line="480" w:lineRule="auto"/>
        <w:jc w:val="both"/>
        <w:rPr>
          <w:rFonts w:ascii="Bookman Old Style" w:hAnsi="Bookman Old Style"/>
          <w:sz w:val="36"/>
          <w:szCs w:val="36"/>
        </w:rPr>
      </w:pPr>
      <w:r w:rsidRPr="00012937">
        <w:rPr>
          <w:rFonts w:ascii="Bookman Old Style" w:hAnsi="Bookman Old Style"/>
          <w:b/>
          <w:sz w:val="36"/>
          <w:szCs w:val="36"/>
        </w:rPr>
        <w:t xml:space="preserve">Unidad de Cambio Climático  </w:t>
      </w:r>
    </w:p>
    <w:p w:rsidR="00EE3512" w:rsidRPr="00D53F6B" w:rsidRDefault="00EE3512" w:rsidP="00EE3512">
      <w:pPr>
        <w:pStyle w:val="NormalWeb"/>
        <w:shd w:val="clear" w:color="auto" w:fill="FFFFFF"/>
        <w:tabs>
          <w:tab w:val="left" w:pos="0"/>
        </w:tabs>
        <w:spacing w:before="0" w:beforeAutospacing="0" w:after="0" w:afterAutospacing="0" w:line="360" w:lineRule="auto"/>
        <w:ind w:left="90"/>
        <w:jc w:val="both"/>
        <w:rPr>
          <w:rFonts w:ascii="Book Antiqua" w:hAnsi="Book Antiqua"/>
          <w:color w:val="000000"/>
        </w:rPr>
      </w:pPr>
      <w:bookmarkStart w:id="6" w:name="_Toc511033600"/>
      <w:r w:rsidRPr="00D53F6B">
        <w:rPr>
          <w:rFonts w:ascii="Book Antiqua" w:hAnsi="Book Antiqua"/>
          <w:color w:val="000000"/>
        </w:rPr>
        <w:t>Durante el trimestre Julio-septiembre 2018, las actividades del Departamento de Cambio Climático estuvieron centradas básicamente en la participación en reuniones, y revisión de documentos y elaboración de informes, como se detalla a continuación:</w:t>
      </w:r>
    </w:p>
    <w:p w:rsidR="00EE3512" w:rsidRPr="00D53F6B" w:rsidRDefault="00EE3512" w:rsidP="00EE3512">
      <w:pPr>
        <w:pStyle w:val="NormalWeb"/>
        <w:numPr>
          <w:ilvl w:val="0"/>
          <w:numId w:val="3"/>
        </w:numPr>
        <w:shd w:val="clear" w:color="auto" w:fill="FFFFFF"/>
        <w:tabs>
          <w:tab w:val="left" w:pos="0"/>
        </w:tabs>
        <w:spacing w:before="0" w:beforeAutospacing="0" w:after="0" w:afterAutospacing="0" w:line="360" w:lineRule="auto"/>
        <w:jc w:val="both"/>
        <w:rPr>
          <w:rFonts w:ascii="Book Antiqua" w:eastAsiaTheme="minorHAnsi" w:hAnsi="Book Antiqua"/>
          <w:b/>
        </w:rPr>
      </w:pPr>
      <w:r w:rsidRPr="00D53F6B">
        <w:rPr>
          <w:rFonts w:ascii="Book Antiqua" w:hAnsi="Book Antiqua"/>
          <w:color w:val="000000"/>
        </w:rPr>
        <w:t xml:space="preserve">Durante el mes de julio, revisión de los registros de fincas y productores de 2010 y 2012 con la finalidad de identificar los posibles candidatos para ser seleccionadas como muestras para el estudio de la Huella de Carbono. </w:t>
      </w:r>
    </w:p>
    <w:p w:rsidR="00EE3512" w:rsidRPr="00D53F6B" w:rsidRDefault="00EE3512" w:rsidP="00EE3512">
      <w:pPr>
        <w:pStyle w:val="NormalWeb"/>
        <w:numPr>
          <w:ilvl w:val="0"/>
          <w:numId w:val="3"/>
        </w:numPr>
        <w:shd w:val="clear" w:color="auto" w:fill="FFFFFF"/>
        <w:tabs>
          <w:tab w:val="left" w:pos="0"/>
        </w:tabs>
        <w:spacing w:before="0" w:beforeAutospacing="0" w:after="0" w:afterAutospacing="0" w:line="360" w:lineRule="auto"/>
        <w:jc w:val="both"/>
        <w:rPr>
          <w:rFonts w:ascii="Book Antiqua" w:eastAsiaTheme="minorHAnsi" w:hAnsi="Book Antiqua"/>
          <w:b/>
        </w:rPr>
      </w:pPr>
      <w:r w:rsidRPr="00D53F6B">
        <w:rPr>
          <w:rFonts w:ascii="Book Antiqua" w:hAnsi="Book Antiqua"/>
          <w:color w:val="000000"/>
        </w:rPr>
        <w:t>Reunión de coordinación con el señor Gabrielle Regio de Oxfam LAVAZZA, sobre el tamaño y estratificación de las muestras y los niveles de responsabilidades entre LAVAZZA e INDOCAFE en la toma de datos de campo, con el propósito de definir los instrumentos de captura de información.</w:t>
      </w:r>
      <w:r w:rsidRPr="00D53F6B">
        <w:rPr>
          <w:rFonts w:ascii="Book Antiqua" w:eastAsiaTheme="minorHAnsi" w:hAnsi="Book Antiqua"/>
          <w:b/>
        </w:rPr>
        <w:t xml:space="preserve"> </w:t>
      </w:r>
    </w:p>
    <w:p w:rsidR="00EE3512" w:rsidRPr="00D53F6B" w:rsidRDefault="00EE3512" w:rsidP="00EE3512">
      <w:pPr>
        <w:pStyle w:val="NormalWeb"/>
        <w:numPr>
          <w:ilvl w:val="0"/>
          <w:numId w:val="3"/>
        </w:numPr>
        <w:shd w:val="clear" w:color="auto" w:fill="FFFFFF"/>
        <w:tabs>
          <w:tab w:val="left" w:pos="0"/>
        </w:tabs>
        <w:spacing w:before="0" w:beforeAutospacing="0" w:after="0" w:afterAutospacing="0" w:line="360" w:lineRule="auto"/>
        <w:jc w:val="both"/>
        <w:rPr>
          <w:rFonts w:ascii="Book Antiqua" w:eastAsiaTheme="minorHAnsi" w:hAnsi="Book Antiqua"/>
        </w:rPr>
      </w:pPr>
      <w:r w:rsidRPr="00D53F6B">
        <w:rPr>
          <w:rFonts w:ascii="Book Antiqua" w:eastAsiaTheme="minorHAnsi" w:hAnsi="Book Antiqua"/>
        </w:rPr>
        <w:t>Reunión con el proyecto “Apoyo para la implementación del Plan de Desarrollo Económico Compatible con el Cambio Climático de la República Dominicana en los Sectores de Cemento y Residuos (Proyecto ZACK), con el objetivo de discutir la Implementación de la NDC en el sector café en la República Dominicana, realizada el 19 de julio del 2018.</w:t>
      </w:r>
    </w:p>
    <w:p w:rsidR="00EE3512" w:rsidRPr="00D53F6B" w:rsidRDefault="00EE3512" w:rsidP="00EE3512">
      <w:pPr>
        <w:pStyle w:val="NormalWeb"/>
        <w:numPr>
          <w:ilvl w:val="0"/>
          <w:numId w:val="3"/>
        </w:numPr>
        <w:shd w:val="clear" w:color="auto" w:fill="FFFFFF"/>
        <w:tabs>
          <w:tab w:val="left" w:pos="0"/>
        </w:tabs>
        <w:spacing w:before="0" w:beforeAutospacing="0" w:after="0" w:afterAutospacing="0" w:line="360" w:lineRule="auto"/>
        <w:jc w:val="both"/>
        <w:rPr>
          <w:rFonts w:ascii="Book Antiqua" w:hAnsi="Book Antiqua"/>
        </w:rPr>
      </w:pPr>
      <w:r w:rsidRPr="00D53F6B">
        <w:rPr>
          <w:rFonts w:ascii="Book Antiqua" w:hAnsi="Book Antiqua"/>
          <w:color w:val="000000"/>
        </w:rPr>
        <w:t>Participación en la Reunión del Comité Técnico Asesor con la finalidad de conocer</w:t>
      </w:r>
      <w:r w:rsidRPr="00D53F6B">
        <w:rPr>
          <w:rFonts w:ascii="Book Antiqua" w:hAnsi="Book Antiqua"/>
        </w:rPr>
        <w:t xml:space="preserve"> departe de la dirección de Cambio Climático del Ministerio de Medio Ambiente y Recursos Naturales, con la colaboración del Banco Mundial y el Fondo de la Asociación de Carbono de los Bosques (FCPF, siglas en inglés), tiene a su cargo la elaboración de  una Estrategia Nacional para la implementación de la captura de carbono y reducción de las emisiones en la República Dominicana, la cual está financiada por el programa ONU-REDD+. </w:t>
      </w:r>
      <w:r w:rsidR="004B50F4" w:rsidRPr="00D53F6B">
        <w:rPr>
          <w:rFonts w:ascii="Book Antiqua" w:hAnsi="Book Antiqua"/>
        </w:rPr>
        <w:t>Además,</w:t>
      </w:r>
      <w:r w:rsidRPr="00D53F6B">
        <w:rPr>
          <w:rFonts w:ascii="Book Antiqua" w:hAnsi="Book Antiqua"/>
        </w:rPr>
        <w:t xml:space="preserve"> se presentaron los principales estudios desarrollados como base para dicha estrategia y su vinculación con ésta:</w:t>
      </w:r>
    </w:p>
    <w:p w:rsidR="00EE3512" w:rsidRPr="00D53F6B" w:rsidRDefault="00EE3512" w:rsidP="00EE3512">
      <w:pPr>
        <w:numPr>
          <w:ilvl w:val="0"/>
          <w:numId w:val="23"/>
        </w:numPr>
        <w:spacing w:after="0" w:line="360" w:lineRule="auto"/>
        <w:jc w:val="both"/>
        <w:rPr>
          <w:rFonts w:ascii="Book Antiqua" w:hAnsi="Book Antiqua"/>
          <w:sz w:val="24"/>
          <w:szCs w:val="24"/>
        </w:rPr>
      </w:pPr>
      <w:r w:rsidRPr="00D53F6B">
        <w:rPr>
          <w:rFonts w:ascii="Book Antiqua" w:hAnsi="Book Antiqua"/>
          <w:sz w:val="24"/>
          <w:szCs w:val="24"/>
        </w:rPr>
        <w:lastRenderedPageBreak/>
        <w:t>Causas de la Degradación y la degradación;</w:t>
      </w:r>
    </w:p>
    <w:p w:rsidR="00EE3512" w:rsidRPr="00D53F6B" w:rsidRDefault="00EE3512" w:rsidP="00EE3512">
      <w:pPr>
        <w:numPr>
          <w:ilvl w:val="0"/>
          <w:numId w:val="23"/>
        </w:numPr>
        <w:spacing w:after="0" w:line="360" w:lineRule="auto"/>
        <w:jc w:val="both"/>
        <w:rPr>
          <w:rFonts w:ascii="Book Antiqua" w:hAnsi="Book Antiqua"/>
          <w:sz w:val="24"/>
          <w:szCs w:val="24"/>
        </w:rPr>
      </w:pPr>
      <w:r w:rsidRPr="00D53F6B">
        <w:rPr>
          <w:rFonts w:ascii="Book Antiqua" w:hAnsi="Book Antiqua"/>
          <w:sz w:val="24"/>
          <w:szCs w:val="24"/>
        </w:rPr>
        <w:t>Uso y cambio de uso de la tierra;</w:t>
      </w:r>
    </w:p>
    <w:p w:rsidR="00EE3512" w:rsidRPr="00D53F6B" w:rsidRDefault="00EE3512" w:rsidP="00EE3512">
      <w:pPr>
        <w:numPr>
          <w:ilvl w:val="0"/>
          <w:numId w:val="23"/>
        </w:numPr>
        <w:spacing w:after="0" w:line="360" w:lineRule="auto"/>
        <w:jc w:val="both"/>
        <w:rPr>
          <w:rFonts w:ascii="Book Antiqua" w:hAnsi="Book Antiqua"/>
          <w:sz w:val="24"/>
          <w:szCs w:val="24"/>
        </w:rPr>
      </w:pPr>
      <w:r w:rsidRPr="00D53F6B">
        <w:rPr>
          <w:rFonts w:ascii="Book Antiqua" w:hAnsi="Book Antiqua"/>
          <w:sz w:val="24"/>
          <w:szCs w:val="24"/>
        </w:rPr>
        <w:t>Inventario forestal/ no bosques;</w:t>
      </w:r>
    </w:p>
    <w:p w:rsidR="00EE3512" w:rsidRPr="00D53F6B" w:rsidRDefault="00EE3512" w:rsidP="00EE3512">
      <w:pPr>
        <w:numPr>
          <w:ilvl w:val="0"/>
          <w:numId w:val="23"/>
        </w:numPr>
        <w:spacing w:after="0" w:line="360" w:lineRule="auto"/>
        <w:jc w:val="both"/>
        <w:rPr>
          <w:rFonts w:ascii="Book Antiqua" w:hAnsi="Book Antiqua"/>
          <w:sz w:val="24"/>
          <w:szCs w:val="24"/>
        </w:rPr>
      </w:pPr>
      <w:r w:rsidRPr="00D53F6B">
        <w:rPr>
          <w:rFonts w:ascii="Book Antiqua" w:hAnsi="Book Antiqua"/>
          <w:sz w:val="24"/>
          <w:szCs w:val="24"/>
        </w:rPr>
        <w:t>Propiedad del carbono forestal;</w:t>
      </w:r>
    </w:p>
    <w:p w:rsidR="00EE3512" w:rsidRPr="00D53F6B" w:rsidRDefault="00EE3512" w:rsidP="00EE3512">
      <w:pPr>
        <w:numPr>
          <w:ilvl w:val="0"/>
          <w:numId w:val="23"/>
        </w:numPr>
        <w:spacing w:after="0" w:line="360" w:lineRule="auto"/>
        <w:jc w:val="both"/>
        <w:rPr>
          <w:rFonts w:ascii="Book Antiqua" w:hAnsi="Book Antiqua"/>
          <w:sz w:val="24"/>
          <w:szCs w:val="24"/>
        </w:rPr>
      </w:pPr>
      <w:r w:rsidRPr="00D53F6B">
        <w:rPr>
          <w:rFonts w:ascii="Book Antiqua" w:hAnsi="Book Antiqua"/>
          <w:sz w:val="24"/>
          <w:szCs w:val="24"/>
        </w:rPr>
        <w:t>Nivel de referencia de las emisiones y nivel de referencia forestal;</w:t>
      </w:r>
    </w:p>
    <w:p w:rsidR="00EE3512" w:rsidRPr="00D53F6B" w:rsidRDefault="00EE3512" w:rsidP="00EE3512">
      <w:pPr>
        <w:numPr>
          <w:ilvl w:val="0"/>
          <w:numId w:val="23"/>
        </w:numPr>
        <w:spacing w:after="0" w:line="360" w:lineRule="auto"/>
        <w:jc w:val="both"/>
        <w:rPr>
          <w:rFonts w:ascii="Book Antiqua" w:hAnsi="Book Antiqua"/>
          <w:sz w:val="24"/>
          <w:szCs w:val="24"/>
        </w:rPr>
      </w:pPr>
      <w:r w:rsidRPr="00D53F6B">
        <w:rPr>
          <w:rFonts w:ascii="Book Antiqua" w:hAnsi="Book Antiqua"/>
          <w:sz w:val="24"/>
          <w:szCs w:val="24"/>
        </w:rPr>
        <w:t>Marco de Gestión Ambiental Social (MGAS).</w:t>
      </w:r>
    </w:p>
    <w:p w:rsidR="00EE3512" w:rsidRPr="00D53F6B" w:rsidRDefault="00EE3512" w:rsidP="00EE3512">
      <w:pPr>
        <w:spacing w:after="0" w:line="360" w:lineRule="auto"/>
        <w:jc w:val="both"/>
        <w:rPr>
          <w:rFonts w:ascii="Book Antiqua" w:hAnsi="Book Antiqua"/>
          <w:sz w:val="24"/>
          <w:szCs w:val="24"/>
        </w:rPr>
      </w:pPr>
    </w:p>
    <w:p w:rsidR="00EE3512" w:rsidRPr="00012937" w:rsidRDefault="00EE3512" w:rsidP="00EE3512">
      <w:pPr>
        <w:pStyle w:val="Prrafodelista"/>
        <w:numPr>
          <w:ilvl w:val="0"/>
          <w:numId w:val="24"/>
        </w:numPr>
        <w:spacing w:after="0" w:line="360" w:lineRule="auto"/>
        <w:jc w:val="both"/>
        <w:rPr>
          <w:rFonts w:ascii="Book Antiqua" w:hAnsi="Book Antiqua"/>
          <w:sz w:val="24"/>
          <w:szCs w:val="24"/>
          <w:lang w:val="es-DO"/>
        </w:rPr>
      </w:pPr>
      <w:r w:rsidRPr="00012937">
        <w:rPr>
          <w:rFonts w:ascii="Book Antiqua" w:hAnsi="Book Antiqua"/>
          <w:sz w:val="24"/>
          <w:szCs w:val="24"/>
          <w:lang w:val="es-DO"/>
        </w:rPr>
        <w:t xml:space="preserve">Taller sobre la </w:t>
      </w:r>
      <w:r w:rsidRPr="00012937">
        <w:rPr>
          <w:rFonts w:ascii="Book Antiqua" w:hAnsi="Book Antiqua"/>
          <w:b/>
          <w:sz w:val="24"/>
          <w:szCs w:val="24"/>
          <w:lang w:val="es-DO"/>
        </w:rPr>
        <w:t xml:space="preserve">Iniciativa para la Transparencia y Acción Climática </w:t>
      </w:r>
      <w:r w:rsidRPr="00012937">
        <w:rPr>
          <w:rFonts w:ascii="Book Antiqua" w:hAnsi="Book Antiqua"/>
          <w:sz w:val="24"/>
          <w:szCs w:val="24"/>
          <w:lang w:val="es-DO"/>
        </w:rPr>
        <w:t xml:space="preserve">(ICAT, siglas en inglés), con el apoyo del Programa de las Naciones Unidas para el Medio Ambiente y la Universidad Técnica de Dinamarca (UNEP-DTU, siglas en inglés), con el objetivo de poner en práctica lo establecido en el Acuerdo de París, para fortalecer </w:t>
      </w:r>
      <w:proofErr w:type="gramStart"/>
      <w:r w:rsidRPr="00012937">
        <w:rPr>
          <w:rFonts w:ascii="Book Antiqua" w:hAnsi="Book Antiqua"/>
          <w:sz w:val="24"/>
          <w:szCs w:val="24"/>
          <w:lang w:val="es-DO"/>
        </w:rPr>
        <w:t>las  instituciones</w:t>
      </w:r>
      <w:proofErr w:type="gramEnd"/>
      <w:r w:rsidRPr="00012937">
        <w:rPr>
          <w:rFonts w:ascii="Book Antiqua" w:hAnsi="Book Antiqua"/>
          <w:sz w:val="24"/>
          <w:szCs w:val="24"/>
          <w:lang w:val="es-DO"/>
        </w:rPr>
        <w:t xml:space="preserve"> nacionales a fin de que puedan cumplir adecuadamente con los requisitos de transparencia. El objetivo del taller fue reunir a los actores claves del proceso de elaboración de los reportes del Inventario Nacional de Gases de Efecto Invernadero (INGEI), socializando la propuesta construida para establecer el marco de transparencia climática. </w:t>
      </w:r>
      <w:proofErr w:type="gramStart"/>
      <w:r w:rsidRPr="00012937">
        <w:rPr>
          <w:rFonts w:ascii="Book Antiqua" w:hAnsi="Book Antiqua"/>
          <w:sz w:val="24"/>
          <w:szCs w:val="24"/>
          <w:lang w:val="es-DO"/>
        </w:rPr>
        <w:t>Además</w:t>
      </w:r>
      <w:proofErr w:type="gramEnd"/>
      <w:r w:rsidRPr="00012937">
        <w:rPr>
          <w:rFonts w:ascii="Book Antiqua" w:hAnsi="Book Antiqua"/>
          <w:sz w:val="24"/>
          <w:szCs w:val="24"/>
          <w:lang w:val="es-DO"/>
        </w:rPr>
        <w:t xml:space="preserve"> se busca la creación de un sistema de Monitoreo Reporte y Verificación (MRV) es uno de los requisitos para la implementación de la Contribución Nacional Determinada (NDC, siglas en inglés), tiene como propósito que los países reporten sus actividades en formato y forma verificables, siguiendo las directrices del Acuerdo de París. </w:t>
      </w:r>
    </w:p>
    <w:p w:rsidR="00EE3512" w:rsidRPr="00012937" w:rsidRDefault="00EE3512" w:rsidP="00EE3512">
      <w:pPr>
        <w:pStyle w:val="Prrafodelista"/>
        <w:numPr>
          <w:ilvl w:val="0"/>
          <w:numId w:val="24"/>
        </w:numPr>
        <w:spacing w:after="0" w:line="360" w:lineRule="auto"/>
        <w:jc w:val="both"/>
        <w:rPr>
          <w:rFonts w:ascii="Book Antiqua" w:hAnsi="Book Antiqua"/>
          <w:sz w:val="24"/>
          <w:szCs w:val="24"/>
          <w:lang w:val="es-DO"/>
        </w:rPr>
      </w:pPr>
      <w:r w:rsidRPr="00012937">
        <w:rPr>
          <w:rFonts w:ascii="Book Antiqua" w:hAnsi="Book Antiqua"/>
          <w:sz w:val="24"/>
          <w:szCs w:val="24"/>
          <w:lang w:val="es-DO"/>
        </w:rPr>
        <w:t xml:space="preserve">Taller para el “Fortalecimiento de las Capacidades Nacionales para la Actualización del Inventario Nacional de Gases de Efecto Invernadero de la Republica Dominicana". En el citado taller se fijó la metodología para la elaboración del informe </w:t>
      </w:r>
      <w:proofErr w:type="spellStart"/>
      <w:r w:rsidRPr="00012937">
        <w:rPr>
          <w:rFonts w:ascii="Book Antiqua" w:hAnsi="Book Antiqua"/>
          <w:sz w:val="24"/>
          <w:szCs w:val="24"/>
          <w:lang w:val="es-DO"/>
        </w:rPr>
        <w:t>fBUR</w:t>
      </w:r>
      <w:proofErr w:type="spellEnd"/>
      <w:r w:rsidRPr="00012937">
        <w:rPr>
          <w:rFonts w:ascii="Book Antiqua" w:hAnsi="Book Antiqua"/>
          <w:sz w:val="24"/>
          <w:szCs w:val="24"/>
          <w:lang w:val="es-DO"/>
        </w:rPr>
        <w:t xml:space="preserve">. Para el mismo se establecieron mesas de trabajo, cada una de las cuales elaboró su calendario de trabajo de acuerdo a los datos que deben ser analizados y aportados para la actualización del inventario. </w:t>
      </w:r>
      <w:proofErr w:type="gramStart"/>
      <w:r w:rsidRPr="00012937">
        <w:rPr>
          <w:rFonts w:ascii="Book Antiqua" w:hAnsi="Book Antiqua"/>
          <w:sz w:val="24"/>
          <w:szCs w:val="24"/>
          <w:lang w:val="es-DO"/>
        </w:rPr>
        <w:t>Las mesa</w:t>
      </w:r>
      <w:proofErr w:type="gramEnd"/>
      <w:r w:rsidRPr="00012937">
        <w:rPr>
          <w:rFonts w:ascii="Book Antiqua" w:hAnsi="Book Antiqua"/>
          <w:sz w:val="24"/>
          <w:szCs w:val="24"/>
          <w:lang w:val="es-DO"/>
        </w:rPr>
        <w:t xml:space="preserve"> fueron:</w:t>
      </w:r>
    </w:p>
    <w:p w:rsidR="00EE3512" w:rsidRPr="00012937" w:rsidRDefault="00EE3512" w:rsidP="00EE3512">
      <w:pPr>
        <w:pStyle w:val="Prrafodelista"/>
        <w:numPr>
          <w:ilvl w:val="1"/>
          <w:numId w:val="24"/>
        </w:numPr>
        <w:spacing w:after="0" w:line="360" w:lineRule="auto"/>
        <w:jc w:val="both"/>
        <w:rPr>
          <w:rFonts w:ascii="Book Antiqua" w:hAnsi="Book Antiqua"/>
          <w:sz w:val="24"/>
          <w:szCs w:val="24"/>
          <w:lang w:val="es-DO"/>
        </w:rPr>
      </w:pPr>
      <w:r w:rsidRPr="00012937">
        <w:rPr>
          <w:rFonts w:ascii="Book Antiqua" w:hAnsi="Book Antiqua"/>
          <w:sz w:val="24"/>
          <w:szCs w:val="24"/>
          <w:lang w:val="es-DO"/>
        </w:rPr>
        <w:lastRenderedPageBreak/>
        <w:t xml:space="preserve">Procesos Industriales y uso de productos (IPPU, siglas en inglés), coordinada por Rafael </w:t>
      </w:r>
      <w:proofErr w:type="spellStart"/>
      <w:r w:rsidRPr="00012937">
        <w:rPr>
          <w:rFonts w:ascii="Book Antiqua" w:hAnsi="Book Antiqua"/>
          <w:sz w:val="24"/>
          <w:szCs w:val="24"/>
          <w:lang w:val="es-DO"/>
        </w:rPr>
        <w:t>Berigüete</w:t>
      </w:r>
      <w:proofErr w:type="spellEnd"/>
      <w:r w:rsidRPr="00012937">
        <w:rPr>
          <w:rFonts w:ascii="Book Antiqua" w:hAnsi="Book Antiqua"/>
          <w:sz w:val="24"/>
          <w:szCs w:val="24"/>
          <w:lang w:val="es-DO"/>
        </w:rPr>
        <w:t>;</w:t>
      </w:r>
    </w:p>
    <w:p w:rsidR="00EE3512" w:rsidRPr="00012937" w:rsidRDefault="00EE3512" w:rsidP="00EE3512">
      <w:pPr>
        <w:pStyle w:val="Prrafodelista"/>
        <w:numPr>
          <w:ilvl w:val="1"/>
          <w:numId w:val="24"/>
        </w:numPr>
        <w:spacing w:after="0" w:line="360" w:lineRule="auto"/>
        <w:jc w:val="both"/>
        <w:rPr>
          <w:rFonts w:ascii="Book Antiqua" w:hAnsi="Book Antiqua"/>
          <w:sz w:val="24"/>
          <w:szCs w:val="24"/>
          <w:lang w:val="es-DO"/>
        </w:rPr>
      </w:pPr>
      <w:r w:rsidRPr="00012937">
        <w:rPr>
          <w:rFonts w:ascii="Book Antiqua" w:hAnsi="Book Antiqua"/>
          <w:sz w:val="24"/>
          <w:szCs w:val="24"/>
          <w:lang w:val="es-DO"/>
        </w:rPr>
        <w:t xml:space="preserve">Agricultura, silvicultura y otros usos de la tierra (AFOLU, siglas en </w:t>
      </w:r>
      <w:proofErr w:type="spellStart"/>
      <w:r w:rsidRPr="00012937">
        <w:rPr>
          <w:rFonts w:ascii="Book Antiqua" w:hAnsi="Book Antiqua"/>
          <w:sz w:val="24"/>
          <w:szCs w:val="24"/>
          <w:lang w:val="es-DO"/>
        </w:rPr>
        <w:t>inglé</w:t>
      </w:r>
      <w:proofErr w:type="spellEnd"/>
      <w:r w:rsidRPr="00012937">
        <w:rPr>
          <w:rFonts w:ascii="Book Antiqua" w:hAnsi="Book Antiqua"/>
          <w:sz w:val="24"/>
          <w:szCs w:val="24"/>
          <w:lang w:val="es-DO"/>
        </w:rPr>
        <w:t>), coordinada por José Mercedes;</w:t>
      </w:r>
    </w:p>
    <w:p w:rsidR="00EE3512" w:rsidRPr="00012937" w:rsidRDefault="00EE3512" w:rsidP="00EE3512">
      <w:pPr>
        <w:pStyle w:val="Prrafodelista"/>
        <w:numPr>
          <w:ilvl w:val="1"/>
          <w:numId w:val="24"/>
        </w:numPr>
        <w:spacing w:after="0" w:line="360" w:lineRule="auto"/>
        <w:jc w:val="both"/>
        <w:rPr>
          <w:rFonts w:ascii="Book Antiqua" w:hAnsi="Book Antiqua"/>
          <w:sz w:val="24"/>
          <w:szCs w:val="24"/>
          <w:lang w:val="es-DO"/>
        </w:rPr>
      </w:pPr>
      <w:r w:rsidRPr="00012937">
        <w:rPr>
          <w:rFonts w:ascii="Book Antiqua" w:hAnsi="Book Antiqua"/>
          <w:sz w:val="24"/>
          <w:szCs w:val="24"/>
          <w:lang w:val="es-DO"/>
        </w:rPr>
        <w:t xml:space="preserve">Residuos, coordinada por </w:t>
      </w:r>
      <w:proofErr w:type="spellStart"/>
      <w:r w:rsidRPr="00012937">
        <w:rPr>
          <w:rFonts w:ascii="Book Antiqua" w:hAnsi="Book Antiqua"/>
          <w:sz w:val="24"/>
          <w:szCs w:val="24"/>
          <w:lang w:val="es-DO"/>
        </w:rPr>
        <w:t>Yeni</w:t>
      </w:r>
      <w:proofErr w:type="spellEnd"/>
      <w:r w:rsidRPr="00012937">
        <w:rPr>
          <w:rFonts w:ascii="Book Antiqua" w:hAnsi="Book Antiqua"/>
          <w:sz w:val="24"/>
          <w:szCs w:val="24"/>
          <w:lang w:val="es-DO"/>
        </w:rPr>
        <w:t xml:space="preserve"> Cornelio, y;</w:t>
      </w:r>
    </w:p>
    <w:p w:rsidR="00EE3512" w:rsidRPr="00012937" w:rsidRDefault="00EE3512" w:rsidP="00EE3512">
      <w:pPr>
        <w:pStyle w:val="Prrafodelista"/>
        <w:numPr>
          <w:ilvl w:val="1"/>
          <w:numId w:val="24"/>
        </w:numPr>
        <w:spacing w:after="0" w:line="360" w:lineRule="auto"/>
        <w:jc w:val="both"/>
        <w:rPr>
          <w:rFonts w:ascii="Book Antiqua" w:hAnsi="Book Antiqua"/>
          <w:sz w:val="24"/>
          <w:szCs w:val="24"/>
          <w:lang w:val="es-DO"/>
        </w:rPr>
      </w:pPr>
      <w:r w:rsidRPr="00012937">
        <w:rPr>
          <w:rFonts w:ascii="Book Antiqua" w:hAnsi="Book Antiqua"/>
          <w:sz w:val="24"/>
          <w:szCs w:val="24"/>
          <w:lang w:val="es-DO"/>
        </w:rPr>
        <w:t>Energía, coordinada por Nelly Cuello.</w:t>
      </w:r>
    </w:p>
    <w:p w:rsidR="00EE3512" w:rsidRPr="00012937" w:rsidRDefault="00EE3512" w:rsidP="00EE3512">
      <w:pPr>
        <w:spacing w:after="0" w:line="360" w:lineRule="auto"/>
        <w:jc w:val="both"/>
        <w:rPr>
          <w:rFonts w:ascii="Book Antiqua" w:hAnsi="Book Antiqua"/>
          <w:sz w:val="24"/>
          <w:szCs w:val="24"/>
        </w:rPr>
      </w:pPr>
      <w:r w:rsidRPr="00012937">
        <w:rPr>
          <w:rFonts w:ascii="Book Antiqua" w:hAnsi="Book Antiqua"/>
          <w:sz w:val="24"/>
          <w:szCs w:val="24"/>
        </w:rPr>
        <w:t xml:space="preserve">La responsabilidad de los coordinadores de la mesa fue determinar los datos a ser aportados por cada una de las instituciones participantes y establecer un cronograma de trabajo, puesto que la fecha tope para entrega del </w:t>
      </w:r>
      <w:proofErr w:type="spellStart"/>
      <w:r w:rsidRPr="00012937">
        <w:rPr>
          <w:rFonts w:ascii="Book Antiqua" w:hAnsi="Book Antiqua"/>
          <w:sz w:val="24"/>
          <w:szCs w:val="24"/>
        </w:rPr>
        <w:t>fBUR</w:t>
      </w:r>
      <w:proofErr w:type="spellEnd"/>
      <w:r w:rsidRPr="00012937">
        <w:rPr>
          <w:rFonts w:ascii="Book Antiqua" w:hAnsi="Book Antiqua"/>
          <w:sz w:val="24"/>
          <w:szCs w:val="24"/>
        </w:rPr>
        <w:t xml:space="preserve"> es noviembre del 218. En nuestro caso, estuvimos en la mesa AFOLU, en la cual se explicó que los gases que van a ser reportados son dióxido de carbono (CO2) y Metano (CH4).</w:t>
      </w:r>
    </w:p>
    <w:p w:rsidR="00EE3512" w:rsidRPr="00012937" w:rsidRDefault="00EE3512" w:rsidP="00EE3512">
      <w:pPr>
        <w:spacing w:after="0" w:line="360" w:lineRule="auto"/>
        <w:jc w:val="both"/>
        <w:rPr>
          <w:rFonts w:ascii="Book Antiqua" w:hAnsi="Book Antiqua"/>
          <w:sz w:val="24"/>
          <w:szCs w:val="24"/>
        </w:rPr>
      </w:pPr>
      <w:r w:rsidRPr="00012937">
        <w:rPr>
          <w:rFonts w:ascii="Book Antiqua" w:hAnsi="Book Antiqua"/>
          <w:sz w:val="24"/>
          <w:szCs w:val="24"/>
        </w:rPr>
        <w:t>La metodología a ser utilizada es la Guía Metodológica para el Reporte de Gases de Efecto Invernadero del Panel Intergubernamental para el Cambio Climático (IPCC, siglas en inglés), de</w:t>
      </w:r>
      <w:r w:rsidRPr="00244713">
        <w:t xml:space="preserve"> </w:t>
      </w:r>
      <w:r w:rsidRPr="00012937">
        <w:rPr>
          <w:rFonts w:ascii="Book Antiqua" w:hAnsi="Book Antiqua"/>
          <w:sz w:val="24"/>
          <w:szCs w:val="24"/>
        </w:rPr>
        <w:t>los años 1996 y 2006, con nivel uno (1), puesto que no se cuentan con datos propios y deben utilizarse datos estándares o tabulados (por defecto).</w:t>
      </w:r>
    </w:p>
    <w:p w:rsidR="00EE3512" w:rsidRPr="00012937" w:rsidRDefault="00EE3512" w:rsidP="00EE3512">
      <w:pPr>
        <w:pStyle w:val="Prrafodelista"/>
        <w:numPr>
          <w:ilvl w:val="0"/>
          <w:numId w:val="24"/>
        </w:numPr>
        <w:spacing w:after="0" w:line="360" w:lineRule="auto"/>
        <w:jc w:val="both"/>
        <w:rPr>
          <w:rFonts w:ascii="Book Antiqua" w:hAnsi="Book Antiqua"/>
          <w:sz w:val="24"/>
          <w:szCs w:val="24"/>
          <w:lang w:val="es-DO"/>
        </w:rPr>
      </w:pPr>
      <w:r w:rsidRPr="00012937">
        <w:rPr>
          <w:rFonts w:ascii="Book Antiqua" w:hAnsi="Book Antiqua"/>
          <w:sz w:val="24"/>
          <w:szCs w:val="24"/>
          <w:lang w:val="es-DO"/>
        </w:rPr>
        <w:t>Reunión Actualización Del Inventario Nacional de Gases de Efecto Invernadero (INGEI)”, con el propósito de establecer la característica de los datos a ser procesados para.</w:t>
      </w:r>
    </w:p>
    <w:p w:rsidR="00EE3512" w:rsidRPr="00012937" w:rsidRDefault="00EE3512" w:rsidP="00EE3512">
      <w:pPr>
        <w:pStyle w:val="Prrafodelista"/>
        <w:numPr>
          <w:ilvl w:val="0"/>
          <w:numId w:val="24"/>
        </w:numPr>
        <w:spacing w:after="0" w:line="360" w:lineRule="auto"/>
        <w:jc w:val="both"/>
        <w:rPr>
          <w:rFonts w:ascii="Book Antiqua" w:hAnsi="Book Antiqua"/>
          <w:sz w:val="24"/>
          <w:szCs w:val="24"/>
          <w:lang w:val="es-DO"/>
        </w:rPr>
      </w:pPr>
      <w:r w:rsidRPr="00012937">
        <w:rPr>
          <w:rFonts w:ascii="Book Antiqua" w:hAnsi="Book Antiqua"/>
          <w:sz w:val="24"/>
          <w:szCs w:val="24"/>
          <w:lang w:val="es-DO"/>
        </w:rPr>
        <w:t>Revisión de propuesta de Estudio de Cadena de Valor del Café en la República Dominicana, propuesta presentada por la CEPAL, para ser desarrollada en el transcurso del 2019 y que servirá como línea base para las NAMA café plus.</w:t>
      </w:r>
    </w:p>
    <w:p w:rsidR="00C35947" w:rsidRPr="00477ABD" w:rsidRDefault="00C35947" w:rsidP="00C35947">
      <w:pPr>
        <w:pStyle w:val="Ttulo1"/>
        <w:numPr>
          <w:ilvl w:val="0"/>
          <w:numId w:val="0"/>
        </w:numPr>
        <w:spacing w:after="0" w:line="360" w:lineRule="auto"/>
        <w:ind w:left="432" w:hanging="432"/>
        <w:jc w:val="both"/>
        <w:rPr>
          <w:rFonts w:ascii="Bookman Old Style" w:hAnsi="Bookman Old Style"/>
          <w:sz w:val="40"/>
          <w:szCs w:val="40"/>
        </w:rPr>
      </w:pPr>
      <w:r w:rsidRPr="00477ABD">
        <w:rPr>
          <w:rFonts w:ascii="Bookman Old Style" w:hAnsi="Bookman Old Style"/>
          <w:sz w:val="36"/>
          <w:szCs w:val="40"/>
        </w:rPr>
        <w:t>Departamento de Planificación</w:t>
      </w:r>
      <w:bookmarkEnd w:id="6"/>
      <w:r w:rsidRPr="00477ABD">
        <w:rPr>
          <w:rFonts w:ascii="Bookman Old Style" w:hAnsi="Bookman Old Style"/>
          <w:sz w:val="36"/>
          <w:szCs w:val="40"/>
        </w:rPr>
        <w:t xml:space="preserve"> </w:t>
      </w:r>
    </w:p>
    <w:p w:rsidR="00606B2C" w:rsidRPr="00477ABD" w:rsidRDefault="00C35947" w:rsidP="00606B2C">
      <w:pPr>
        <w:spacing w:after="0" w:line="360" w:lineRule="auto"/>
        <w:jc w:val="both"/>
        <w:rPr>
          <w:rFonts w:ascii="Bookman Old Style" w:hAnsi="Bookman Old Style"/>
          <w:sz w:val="32"/>
          <w:szCs w:val="32"/>
        </w:rPr>
      </w:pPr>
      <w:r w:rsidRPr="00477ABD">
        <w:rPr>
          <w:rFonts w:ascii="Bookman Old Style" w:hAnsi="Bookman Old Style"/>
          <w:b/>
          <w:sz w:val="32"/>
          <w:szCs w:val="32"/>
        </w:rPr>
        <w:t>División de Planificación</w:t>
      </w:r>
      <w:r w:rsidRPr="00477ABD">
        <w:rPr>
          <w:rFonts w:ascii="Bookman Old Style" w:hAnsi="Bookman Old Style"/>
          <w:sz w:val="32"/>
          <w:szCs w:val="32"/>
        </w:rPr>
        <w:t xml:space="preserve"> </w:t>
      </w:r>
    </w:p>
    <w:p w:rsidR="00CB5DD7" w:rsidRDefault="00BD4174" w:rsidP="00BD4174">
      <w:pPr>
        <w:spacing w:after="0"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Viaje de supervisión con el Director Ejecutivo de la institución a Padre Las Casas.</w:t>
      </w:r>
    </w:p>
    <w:p w:rsidR="00BD4174" w:rsidRDefault="00BD4174" w:rsidP="00BD4174">
      <w:pPr>
        <w:spacing w:after="0" w:line="360" w:lineRule="auto"/>
        <w:jc w:val="both"/>
        <w:rPr>
          <w:rFonts w:ascii="Bookman Old Style" w:hAnsi="Bookman Old Style"/>
          <w:color w:val="000000" w:themeColor="text1"/>
          <w:sz w:val="24"/>
          <w:szCs w:val="24"/>
        </w:rPr>
      </w:pPr>
    </w:p>
    <w:p w:rsidR="00BD4174" w:rsidRDefault="00BD4174" w:rsidP="00BD4174">
      <w:pPr>
        <w:spacing w:after="0"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Encuentro con Caficultores de San Juan De La Maguana, bajo el tema de Producción de Plantas.</w:t>
      </w:r>
    </w:p>
    <w:p w:rsidR="00BD4174" w:rsidRDefault="00BD4174" w:rsidP="00BD4174">
      <w:pPr>
        <w:spacing w:after="0" w:line="360" w:lineRule="auto"/>
        <w:jc w:val="both"/>
        <w:rPr>
          <w:rFonts w:ascii="Bookman Old Style" w:hAnsi="Bookman Old Style"/>
          <w:color w:val="000000" w:themeColor="text1"/>
          <w:sz w:val="24"/>
          <w:szCs w:val="24"/>
        </w:rPr>
      </w:pPr>
    </w:p>
    <w:p w:rsidR="007334A6" w:rsidRDefault="00BD4174" w:rsidP="007334A6">
      <w:pPr>
        <w:spacing w:after="0" w:line="360" w:lineRule="auto"/>
        <w:jc w:val="both"/>
        <w:rPr>
          <w:rFonts w:ascii="Bookman Old Style" w:hAnsi="Bookman Old Style"/>
          <w:color w:val="FF0000"/>
          <w:sz w:val="24"/>
        </w:rPr>
      </w:pPr>
      <w:r>
        <w:rPr>
          <w:rFonts w:ascii="Bookman Old Style" w:hAnsi="Bookman Old Style"/>
          <w:color w:val="000000" w:themeColor="text1"/>
          <w:sz w:val="24"/>
          <w:szCs w:val="24"/>
        </w:rPr>
        <w:t>Encuentro con Caficultores y diferentes Asociaciones de Barahona para determinar la situación de viveros y siembre; también visitamos la finca del Sr. Benjamín Toral para observar 22 variedades de café que están produciendo en ese lugar.</w:t>
      </w:r>
    </w:p>
    <w:p w:rsidR="007334A6" w:rsidRDefault="007334A6" w:rsidP="007334A6">
      <w:pPr>
        <w:spacing w:after="0" w:line="360" w:lineRule="auto"/>
        <w:jc w:val="both"/>
        <w:rPr>
          <w:rFonts w:ascii="Bookman Old Style" w:hAnsi="Bookman Old Style"/>
          <w:b/>
          <w:sz w:val="32"/>
          <w:szCs w:val="32"/>
        </w:rPr>
      </w:pPr>
    </w:p>
    <w:p w:rsidR="00F4415B" w:rsidRPr="007334A6" w:rsidRDefault="00C35947" w:rsidP="007334A6">
      <w:pPr>
        <w:spacing w:after="0" w:line="360" w:lineRule="auto"/>
        <w:jc w:val="both"/>
        <w:rPr>
          <w:rFonts w:ascii="Bookman Old Style" w:hAnsi="Bookman Old Style"/>
          <w:color w:val="000000" w:themeColor="text1"/>
          <w:sz w:val="24"/>
          <w:szCs w:val="24"/>
        </w:rPr>
      </w:pPr>
      <w:r w:rsidRPr="00477ABD">
        <w:rPr>
          <w:rFonts w:ascii="Bookman Old Style" w:hAnsi="Bookman Old Style"/>
          <w:b/>
          <w:sz w:val="32"/>
          <w:szCs w:val="32"/>
        </w:rPr>
        <w:t>Unidad</w:t>
      </w:r>
      <w:r w:rsidR="00F4415B" w:rsidRPr="00477ABD">
        <w:rPr>
          <w:rFonts w:ascii="Bookman Old Style" w:hAnsi="Bookman Old Style"/>
          <w:b/>
          <w:sz w:val="32"/>
          <w:szCs w:val="32"/>
        </w:rPr>
        <w:t xml:space="preserve"> de Formulación y Evaluación de</w:t>
      </w:r>
      <w:r w:rsidRPr="00477ABD">
        <w:rPr>
          <w:rFonts w:ascii="Bookman Old Style" w:hAnsi="Bookman Old Style"/>
          <w:b/>
          <w:sz w:val="32"/>
          <w:szCs w:val="32"/>
        </w:rPr>
        <w:t xml:space="preserve"> Planes y Proyectos</w:t>
      </w:r>
      <w:r w:rsidR="00F4415B" w:rsidRPr="00477ABD">
        <w:rPr>
          <w:rFonts w:ascii="Bookman Old Style" w:hAnsi="Bookman Old Style"/>
          <w:b/>
          <w:sz w:val="32"/>
          <w:szCs w:val="32"/>
        </w:rPr>
        <w:t>.</w:t>
      </w:r>
    </w:p>
    <w:p w:rsidR="000B1D84" w:rsidRPr="00012937" w:rsidRDefault="000B1D84" w:rsidP="000B1D84">
      <w:pPr>
        <w:jc w:val="both"/>
        <w:rPr>
          <w:rFonts w:ascii="Book Antiqua" w:hAnsi="Book Antiqua"/>
          <w:color w:val="000000" w:themeColor="text1"/>
          <w:sz w:val="24"/>
          <w:szCs w:val="24"/>
        </w:rPr>
      </w:pPr>
      <w:bookmarkStart w:id="7" w:name="_Toc511033601"/>
      <w:r w:rsidRPr="00012937">
        <w:rPr>
          <w:rFonts w:ascii="Book Antiqua" w:hAnsi="Book Antiqua"/>
          <w:color w:val="000000" w:themeColor="text1"/>
          <w:sz w:val="24"/>
          <w:szCs w:val="24"/>
        </w:rPr>
        <w:t>Presentamos dos proyectos a la Dirección de Inversión Publica en el Ministerio de Economía, Planificación y Desarrollo a través del Ministerio de Agricultura, para ser considerados en el próximo año 2019, los cuales son:</w:t>
      </w:r>
    </w:p>
    <w:p w:rsidR="000B1D84" w:rsidRPr="00012937" w:rsidRDefault="000B1D84" w:rsidP="000B1D84">
      <w:pPr>
        <w:pStyle w:val="Prrafodelista"/>
        <w:numPr>
          <w:ilvl w:val="0"/>
          <w:numId w:val="22"/>
        </w:numPr>
        <w:jc w:val="both"/>
        <w:rPr>
          <w:rFonts w:ascii="Book Antiqua" w:hAnsi="Book Antiqua"/>
          <w:color w:val="000000" w:themeColor="text1"/>
          <w:sz w:val="24"/>
          <w:szCs w:val="24"/>
        </w:rPr>
      </w:pPr>
      <w:r w:rsidRPr="00012937">
        <w:rPr>
          <w:rFonts w:ascii="Book Antiqua" w:hAnsi="Book Antiqua"/>
          <w:color w:val="000000" w:themeColor="text1"/>
          <w:sz w:val="24"/>
          <w:szCs w:val="24"/>
        </w:rPr>
        <w:t xml:space="preserve">Proyecto de Producción de Café Bajo en Emisiones, como una forma de mitigar los efectos del cambio climático. </w:t>
      </w:r>
    </w:p>
    <w:p w:rsidR="000B1D84" w:rsidRPr="00012937" w:rsidRDefault="000B1D84" w:rsidP="000B1D84">
      <w:pPr>
        <w:pStyle w:val="Prrafodelista"/>
        <w:numPr>
          <w:ilvl w:val="0"/>
          <w:numId w:val="22"/>
        </w:numPr>
        <w:jc w:val="both"/>
        <w:rPr>
          <w:rFonts w:ascii="Book Antiqua" w:hAnsi="Book Antiqua"/>
          <w:color w:val="000000" w:themeColor="text1"/>
          <w:sz w:val="24"/>
          <w:szCs w:val="24"/>
        </w:rPr>
      </w:pPr>
      <w:r w:rsidRPr="00012937">
        <w:rPr>
          <w:rFonts w:ascii="Book Antiqua" w:hAnsi="Book Antiqua"/>
          <w:color w:val="000000" w:themeColor="text1"/>
          <w:sz w:val="24"/>
          <w:szCs w:val="24"/>
        </w:rPr>
        <w:t>Proyecto de Renovación de Cafetales en la Descubierta, Constanza, La Vega.</w:t>
      </w:r>
    </w:p>
    <w:p w:rsidR="00DD23E6" w:rsidRPr="000B1D84" w:rsidRDefault="000B1D84" w:rsidP="000B1D84">
      <w:pPr>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 </w:t>
      </w:r>
    </w:p>
    <w:p w:rsidR="006A197E" w:rsidRPr="00F92B88" w:rsidRDefault="00C35947" w:rsidP="00AA6145">
      <w:pPr>
        <w:pStyle w:val="NormalWeb"/>
        <w:shd w:val="clear" w:color="auto" w:fill="FFFFFF"/>
        <w:tabs>
          <w:tab w:val="left" w:pos="0"/>
        </w:tabs>
        <w:spacing w:before="0" w:beforeAutospacing="0" w:after="0" w:afterAutospacing="0" w:line="360" w:lineRule="auto"/>
        <w:jc w:val="both"/>
        <w:rPr>
          <w:rFonts w:ascii="Bookman Old Style" w:hAnsi="Bookman Old Style"/>
          <w:b/>
          <w:sz w:val="36"/>
          <w:szCs w:val="40"/>
        </w:rPr>
      </w:pPr>
      <w:r w:rsidRPr="00F92B88">
        <w:rPr>
          <w:rFonts w:ascii="Bookman Old Style" w:hAnsi="Bookman Old Style"/>
          <w:b/>
          <w:sz w:val="36"/>
          <w:szCs w:val="40"/>
        </w:rPr>
        <w:t>Departamento de Mercadeo y Certificación</w:t>
      </w:r>
      <w:bookmarkEnd w:id="7"/>
    </w:p>
    <w:p w:rsidR="00AA6145" w:rsidRPr="00477ABD" w:rsidRDefault="00AA6145" w:rsidP="00AA6145">
      <w:pPr>
        <w:spacing w:after="0" w:line="240" w:lineRule="auto"/>
        <w:ind w:left="360"/>
        <w:jc w:val="both"/>
        <w:rPr>
          <w:rFonts w:ascii="Bookman Old Style" w:hAnsi="Bookman Old Style" w:cstheme="minorHAnsi"/>
          <w:b/>
        </w:rPr>
      </w:pPr>
    </w:p>
    <w:p w:rsidR="00AA6145" w:rsidRPr="00477ABD" w:rsidRDefault="00AA6145" w:rsidP="007C6D21">
      <w:pPr>
        <w:spacing w:after="0" w:line="240" w:lineRule="auto"/>
        <w:jc w:val="both"/>
        <w:rPr>
          <w:rFonts w:ascii="Bookman Old Style" w:eastAsia="Times New Roman" w:hAnsi="Bookman Old Style" w:cs="Times New Roman"/>
          <w:sz w:val="28"/>
          <w:szCs w:val="28"/>
          <w:lang w:eastAsia="es-DO"/>
        </w:rPr>
      </w:pPr>
      <w:r w:rsidRPr="00F92B88">
        <w:rPr>
          <w:rFonts w:ascii="Bookman Old Style" w:eastAsia="Times New Roman" w:hAnsi="Bookman Old Style" w:cs="Times New Roman"/>
          <w:b/>
          <w:sz w:val="28"/>
          <w:szCs w:val="28"/>
          <w:lang w:eastAsia="es-DO"/>
        </w:rPr>
        <w:t>ACTIVIDADES REALIZADAS</w:t>
      </w:r>
      <w:r w:rsidRPr="00477ABD">
        <w:rPr>
          <w:rFonts w:ascii="Bookman Old Style" w:eastAsia="Times New Roman" w:hAnsi="Bookman Old Style" w:cs="Times New Roman"/>
          <w:sz w:val="28"/>
          <w:szCs w:val="28"/>
          <w:lang w:eastAsia="es-DO"/>
        </w:rPr>
        <w:t>:</w:t>
      </w:r>
    </w:p>
    <w:p w:rsidR="00AA6145" w:rsidRPr="00477ABD" w:rsidRDefault="00AA6145" w:rsidP="00AA6145">
      <w:pPr>
        <w:spacing w:after="0" w:line="240" w:lineRule="auto"/>
        <w:jc w:val="both"/>
        <w:rPr>
          <w:rFonts w:ascii="Bookman Old Style" w:hAnsi="Bookman Old Style" w:cstheme="minorHAnsi"/>
          <w:u w:val="single"/>
        </w:rPr>
      </w:pPr>
    </w:p>
    <w:p w:rsidR="00F92B88" w:rsidRPr="00E44A67" w:rsidRDefault="00F92B88" w:rsidP="00F92B88">
      <w:pPr>
        <w:spacing w:after="0" w:line="240" w:lineRule="auto"/>
        <w:jc w:val="both"/>
        <w:rPr>
          <w:rFonts w:cstheme="minorHAnsi"/>
        </w:rPr>
      </w:pPr>
    </w:p>
    <w:p w:rsidR="00F92B88" w:rsidRPr="00012937" w:rsidRDefault="00F92B88" w:rsidP="00336DDB">
      <w:pPr>
        <w:spacing w:after="0" w:line="276" w:lineRule="auto"/>
        <w:jc w:val="both"/>
        <w:rPr>
          <w:rFonts w:ascii="Book Antiqua" w:hAnsi="Book Antiqua" w:cstheme="minorHAnsi"/>
          <w:sz w:val="24"/>
        </w:rPr>
      </w:pPr>
      <w:r w:rsidRPr="00012937">
        <w:rPr>
          <w:rFonts w:ascii="Book Antiqua" w:hAnsi="Book Antiqua" w:cstheme="minorHAnsi"/>
          <w:sz w:val="24"/>
        </w:rPr>
        <w:t xml:space="preserve">INDOCAFE, dentro de la estructura orgánica interna de su Departamento de Mercadeo y Certificación cuenta con la División de Verificación, El Laboratorio Raúl H. Melo y la División de Transacciones Comerciales y Certificación. </w:t>
      </w:r>
    </w:p>
    <w:p w:rsidR="00F92B88" w:rsidRPr="00012937" w:rsidRDefault="00F92B88" w:rsidP="00336DDB">
      <w:pPr>
        <w:spacing w:after="0" w:line="276" w:lineRule="auto"/>
        <w:jc w:val="both"/>
        <w:rPr>
          <w:rFonts w:ascii="Book Antiqua" w:hAnsi="Book Antiqua" w:cstheme="minorHAnsi"/>
          <w:sz w:val="24"/>
        </w:rPr>
      </w:pPr>
    </w:p>
    <w:p w:rsidR="00F92B88" w:rsidRPr="00012937" w:rsidRDefault="00F92B88" w:rsidP="00336DDB">
      <w:pPr>
        <w:spacing w:after="0" w:line="276" w:lineRule="auto"/>
        <w:jc w:val="both"/>
        <w:rPr>
          <w:rFonts w:ascii="Book Antiqua" w:hAnsi="Book Antiqua" w:cstheme="minorHAnsi"/>
          <w:sz w:val="24"/>
        </w:rPr>
      </w:pPr>
      <w:r w:rsidRPr="00012937">
        <w:rPr>
          <w:rFonts w:ascii="Book Antiqua" w:hAnsi="Book Antiqua" w:cstheme="minorHAnsi"/>
          <w:sz w:val="24"/>
        </w:rPr>
        <w:t xml:space="preserve">La División de Verificación es  responsable de inspeccionar las fincas e instalaciones objeto de uso de sellos de café de calidad diferenciada, el Laboratorio de Ensayos en Café Verde, Raúl H. Melo, responsable de evaluar y analizar la calidad del café de exportación de la República Dominicana y de las muestras suministradas por los particulares para fines privados, y la División de Transacciones Comerciales y Certificación, responsable de canalizar trámites aduanales para fines de exportación de café dominicano, así como de certificar los cafés e instalaciones con sellos de calidad diferenciada. </w:t>
      </w:r>
    </w:p>
    <w:p w:rsidR="00F92B88" w:rsidRPr="00012937" w:rsidRDefault="00F92B88" w:rsidP="00336DDB">
      <w:pPr>
        <w:spacing w:after="0" w:line="276" w:lineRule="auto"/>
        <w:jc w:val="both"/>
        <w:rPr>
          <w:rFonts w:ascii="Book Antiqua" w:hAnsi="Book Antiqua" w:cstheme="minorHAnsi"/>
          <w:sz w:val="24"/>
        </w:rPr>
      </w:pPr>
    </w:p>
    <w:p w:rsidR="00F92B88" w:rsidRPr="00012937" w:rsidRDefault="00F92B88" w:rsidP="00336DDB">
      <w:pPr>
        <w:spacing w:after="0" w:line="276" w:lineRule="auto"/>
        <w:jc w:val="both"/>
        <w:rPr>
          <w:rFonts w:ascii="Book Antiqua" w:hAnsi="Book Antiqua" w:cstheme="minorHAnsi"/>
          <w:sz w:val="24"/>
        </w:rPr>
      </w:pPr>
      <w:r w:rsidRPr="00012937">
        <w:rPr>
          <w:rFonts w:ascii="Book Antiqua" w:hAnsi="Book Antiqua" w:cstheme="minorHAnsi"/>
          <w:sz w:val="24"/>
        </w:rPr>
        <w:t xml:space="preserve">Estas divisiones estás presentan alcances de acreditación independientes bajo las </w:t>
      </w:r>
      <w:r w:rsidRPr="00012937">
        <w:rPr>
          <w:rFonts w:ascii="Book Antiqua" w:hAnsi="Book Antiqua" w:cstheme="minorHAnsi"/>
          <w:b/>
          <w:sz w:val="24"/>
        </w:rPr>
        <w:t xml:space="preserve">Normas ISO 17020:2012, ISO 17025:2005 (actualmente en Transición) e ISO 17065:2012 </w:t>
      </w:r>
      <w:r w:rsidRPr="00012937">
        <w:rPr>
          <w:rFonts w:ascii="Book Antiqua" w:hAnsi="Book Antiqua" w:cstheme="minorHAnsi"/>
          <w:sz w:val="24"/>
        </w:rPr>
        <w:t>respectivamente, todas apoyadas por un Sistema Integrado de Gestión de Calidad.</w:t>
      </w:r>
    </w:p>
    <w:p w:rsidR="00F92B88" w:rsidRPr="00336DDB" w:rsidRDefault="00F92B88" w:rsidP="00F92B88">
      <w:pPr>
        <w:spacing w:after="0" w:line="240" w:lineRule="auto"/>
        <w:jc w:val="both"/>
        <w:rPr>
          <w:rFonts w:ascii="Bookman Old Style" w:hAnsi="Bookman Old Style" w:cstheme="minorHAnsi"/>
          <w:b/>
          <w:sz w:val="24"/>
        </w:rPr>
      </w:pPr>
    </w:p>
    <w:p w:rsidR="00F92B88" w:rsidRPr="00336DDB" w:rsidRDefault="00F92B88" w:rsidP="00336DDB">
      <w:pPr>
        <w:pStyle w:val="Prrafodelista"/>
        <w:spacing w:after="0"/>
        <w:jc w:val="both"/>
        <w:rPr>
          <w:rFonts w:ascii="Bookman Old Style" w:hAnsi="Bookman Old Style" w:cstheme="minorHAnsi"/>
          <w:b/>
          <w:sz w:val="24"/>
        </w:rPr>
      </w:pPr>
      <w:r w:rsidRPr="00336DDB">
        <w:rPr>
          <w:rFonts w:ascii="Bookman Old Style" w:hAnsi="Bookman Old Style" w:cstheme="minorHAnsi"/>
          <w:b/>
          <w:sz w:val="24"/>
        </w:rPr>
        <w:t>BENEFICIARIOS</w:t>
      </w:r>
    </w:p>
    <w:p w:rsidR="00336DDB" w:rsidRPr="00336DDB" w:rsidRDefault="00336DDB" w:rsidP="00336DDB">
      <w:pPr>
        <w:pStyle w:val="Prrafodelista"/>
        <w:spacing w:after="0"/>
        <w:jc w:val="both"/>
        <w:rPr>
          <w:rFonts w:ascii="Bookman Old Style" w:hAnsi="Bookman Old Style" w:cstheme="minorHAnsi"/>
          <w:b/>
          <w:sz w:val="24"/>
        </w:rPr>
      </w:pPr>
    </w:p>
    <w:p w:rsidR="007334A6" w:rsidRPr="00012937" w:rsidRDefault="00F92B88" w:rsidP="007334A6">
      <w:pPr>
        <w:spacing w:after="0" w:line="276" w:lineRule="auto"/>
        <w:jc w:val="both"/>
        <w:rPr>
          <w:rFonts w:ascii="Book Antiqua" w:hAnsi="Book Antiqua" w:cstheme="minorHAnsi"/>
          <w:sz w:val="24"/>
        </w:rPr>
      </w:pPr>
      <w:r w:rsidRPr="00012937">
        <w:rPr>
          <w:rFonts w:ascii="Book Antiqua" w:hAnsi="Book Antiqua" w:cstheme="minorHAnsi"/>
          <w:sz w:val="24"/>
        </w:rPr>
        <w:t>Con las actividades programadas en el plan, se pretende beneficiar de manera directa e indirecta a clientes, productores, fincas e instalaciones, apoyando la sostenibilidad de la producción de café de calidad y la certificación de procesos diferenciadores en República Dominicana durante el año 2018, con actividades distribuidas de la siguiente manera, a saber:</w:t>
      </w:r>
    </w:p>
    <w:p w:rsidR="007334A6" w:rsidRPr="00012937" w:rsidRDefault="007334A6" w:rsidP="007334A6">
      <w:pPr>
        <w:spacing w:after="0" w:line="276" w:lineRule="auto"/>
        <w:jc w:val="both"/>
        <w:rPr>
          <w:rFonts w:ascii="Book Antiqua" w:hAnsi="Book Antiqua" w:cstheme="minorHAnsi"/>
          <w:b/>
          <w:sz w:val="24"/>
        </w:rPr>
      </w:pPr>
    </w:p>
    <w:p w:rsidR="00F92B88" w:rsidRPr="007334A6" w:rsidRDefault="00F92B88" w:rsidP="007334A6">
      <w:pPr>
        <w:spacing w:after="0" w:line="276" w:lineRule="auto"/>
        <w:jc w:val="both"/>
        <w:rPr>
          <w:rFonts w:ascii="Bookman Old Style" w:hAnsi="Bookman Old Style" w:cstheme="minorHAnsi"/>
          <w:sz w:val="24"/>
        </w:rPr>
      </w:pPr>
      <w:r w:rsidRPr="00336DDB">
        <w:rPr>
          <w:rFonts w:ascii="Bookman Old Style" w:hAnsi="Bookman Old Style" w:cstheme="minorHAnsi"/>
          <w:b/>
          <w:sz w:val="24"/>
        </w:rPr>
        <w:t>GESTION DEPARTAMENTAL (ACTIVIDADES EXTRAORDINARIAS)</w:t>
      </w:r>
    </w:p>
    <w:p w:rsidR="00F92B88" w:rsidRPr="00336DDB" w:rsidRDefault="00F92B88" w:rsidP="00F92B88">
      <w:pPr>
        <w:spacing w:after="0" w:line="240" w:lineRule="auto"/>
        <w:ind w:left="360"/>
        <w:jc w:val="both"/>
        <w:rPr>
          <w:rFonts w:ascii="Bookman Old Style" w:hAnsi="Bookman Old Style" w:cstheme="minorHAnsi"/>
          <w:b/>
          <w:sz w:val="24"/>
        </w:rPr>
      </w:pP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 xml:space="preserve">Participación en </w:t>
      </w:r>
      <w:r w:rsidRPr="00012937">
        <w:rPr>
          <w:rFonts w:ascii="Book Antiqua" w:hAnsi="Book Antiqua"/>
          <w:bCs/>
          <w:color w:val="222222"/>
          <w:sz w:val="24"/>
          <w:szCs w:val="24"/>
          <w:shd w:val="clear" w:color="auto" w:fill="FFFFFF"/>
          <w:lang w:val="es-CR"/>
        </w:rPr>
        <w:t>Taller Estructuración de la Red de Metrología Química y Ensayos (</w:t>
      </w:r>
      <w:proofErr w:type="spellStart"/>
      <w:r w:rsidRPr="00012937">
        <w:rPr>
          <w:rFonts w:ascii="Book Antiqua" w:hAnsi="Book Antiqua"/>
          <w:bCs/>
          <w:color w:val="222222"/>
          <w:sz w:val="24"/>
          <w:szCs w:val="24"/>
          <w:shd w:val="clear" w:color="auto" w:fill="FFFFFF"/>
          <w:lang w:val="es-CR"/>
        </w:rPr>
        <w:t>Indocal</w:t>
      </w:r>
      <w:proofErr w:type="spellEnd"/>
      <w:r w:rsidRPr="00012937">
        <w:rPr>
          <w:rFonts w:ascii="Book Antiqua" w:hAnsi="Book Antiqua"/>
          <w:bCs/>
          <w:color w:val="222222"/>
          <w:sz w:val="24"/>
          <w:szCs w:val="24"/>
          <w:shd w:val="clear" w:color="auto" w:fill="FFFFFF"/>
          <w:lang w:val="es-CR"/>
        </w:rPr>
        <w:t xml:space="preserve">) </w:t>
      </w:r>
      <w:r w:rsidRPr="00012937">
        <w:rPr>
          <w:rFonts w:ascii="Book Antiqua" w:hAnsi="Book Antiqua" w:cstheme="minorHAnsi"/>
          <w:sz w:val="24"/>
          <w:szCs w:val="24"/>
        </w:rPr>
        <w:t xml:space="preserve">/ </w:t>
      </w:r>
      <w:proofErr w:type="gramStart"/>
      <w:r w:rsidRPr="00012937">
        <w:rPr>
          <w:rFonts w:ascii="Book Antiqua" w:hAnsi="Book Antiqua" w:cstheme="minorHAnsi"/>
          <w:sz w:val="24"/>
          <w:szCs w:val="24"/>
        </w:rPr>
        <w:t>Septiembre</w:t>
      </w:r>
      <w:proofErr w:type="gramEnd"/>
      <w:r w:rsidRPr="00012937">
        <w:rPr>
          <w:rFonts w:ascii="Book Antiqua" w:hAnsi="Book Antiqua" w:cstheme="minorHAnsi"/>
          <w:sz w:val="24"/>
          <w:szCs w:val="24"/>
        </w:rPr>
        <w:t xml:space="preserve"> 2018</w:t>
      </w: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 xml:space="preserve">Participación </w:t>
      </w:r>
      <w:r w:rsidRPr="00012937">
        <w:rPr>
          <w:rFonts w:ascii="Book Antiqua" w:hAnsi="Book Antiqua"/>
          <w:bCs/>
          <w:color w:val="222222"/>
          <w:sz w:val="24"/>
          <w:szCs w:val="24"/>
          <w:shd w:val="clear" w:color="auto" w:fill="FFFFFF"/>
          <w:lang w:val="es-CR"/>
        </w:rPr>
        <w:t>Diplomado Sistema Dominicano de Calidad y Producción Industrial (INTEC)</w:t>
      </w:r>
      <w:r w:rsidRPr="00012937">
        <w:rPr>
          <w:rFonts w:ascii="Book Antiqua" w:hAnsi="Book Antiqua" w:cstheme="minorHAnsi"/>
          <w:sz w:val="24"/>
          <w:szCs w:val="24"/>
        </w:rPr>
        <w:t xml:space="preserve"> / </w:t>
      </w:r>
      <w:proofErr w:type="gramStart"/>
      <w:r w:rsidRPr="00012937">
        <w:rPr>
          <w:rFonts w:ascii="Book Antiqua" w:hAnsi="Book Antiqua" w:cstheme="minorHAnsi"/>
          <w:sz w:val="24"/>
          <w:szCs w:val="24"/>
        </w:rPr>
        <w:t>Septiembre</w:t>
      </w:r>
      <w:proofErr w:type="gramEnd"/>
      <w:r w:rsidRPr="00012937">
        <w:rPr>
          <w:rFonts w:ascii="Book Antiqua" w:hAnsi="Book Antiqua" w:cstheme="minorHAnsi"/>
          <w:sz w:val="24"/>
          <w:szCs w:val="24"/>
        </w:rPr>
        <w:t xml:space="preserve"> 2018.</w:t>
      </w: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Integración en Comités Normas Básicas de Control Interno y Comité de Calidad INDOCAFE</w:t>
      </w: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Intercambio de Muestras de Café Certificadas (</w:t>
      </w:r>
      <w:proofErr w:type="spellStart"/>
      <w:r w:rsidRPr="00012937">
        <w:rPr>
          <w:rFonts w:ascii="Book Antiqua" w:hAnsi="Book Antiqua" w:cstheme="minorHAnsi"/>
          <w:sz w:val="24"/>
          <w:szCs w:val="24"/>
        </w:rPr>
        <w:t>Interlaboratorial</w:t>
      </w:r>
      <w:proofErr w:type="spellEnd"/>
      <w:r w:rsidRPr="00012937">
        <w:rPr>
          <w:rFonts w:ascii="Book Antiqua" w:hAnsi="Book Antiqua" w:cstheme="minorHAnsi"/>
          <w:sz w:val="24"/>
          <w:szCs w:val="24"/>
        </w:rPr>
        <w:t xml:space="preserve">) Industrias </w:t>
      </w:r>
      <w:proofErr w:type="gramStart"/>
      <w:r w:rsidRPr="00012937">
        <w:rPr>
          <w:rFonts w:ascii="Book Antiqua" w:hAnsi="Book Antiqua" w:cstheme="minorHAnsi"/>
          <w:sz w:val="24"/>
          <w:szCs w:val="24"/>
        </w:rPr>
        <w:t>Banilejas  (</w:t>
      </w:r>
      <w:proofErr w:type="gramEnd"/>
      <w:r w:rsidRPr="00012937">
        <w:rPr>
          <w:rFonts w:ascii="Book Antiqua" w:hAnsi="Book Antiqua" w:cstheme="minorHAnsi"/>
          <w:sz w:val="24"/>
          <w:szCs w:val="24"/>
        </w:rPr>
        <w:t xml:space="preserve">INDUBAN) </w:t>
      </w: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 xml:space="preserve">Videoconferencia con ICAFE (Honduras) para definición Planes de Intercambio Institucional con auspicio PROMECAFE/ </w:t>
      </w:r>
      <w:proofErr w:type="gramStart"/>
      <w:r w:rsidRPr="00012937">
        <w:rPr>
          <w:rFonts w:ascii="Book Antiqua" w:hAnsi="Book Antiqua" w:cstheme="minorHAnsi"/>
          <w:sz w:val="24"/>
          <w:szCs w:val="24"/>
        </w:rPr>
        <w:t>Septiembre</w:t>
      </w:r>
      <w:proofErr w:type="gramEnd"/>
      <w:r w:rsidRPr="00012937">
        <w:rPr>
          <w:rFonts w:ascii="Book Antiqua" w:hAnsi="Book Antiqua" w:cstheme="minorHAnsi"/>
          <w:sz w:val="24"/>
          <w:szCs w:val="24"/>
        </w:rPr>
        <w:t xml:space="preserve"> 2018</w:t>
      </w: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Soporte y Asistencia Técnica y Solicitud Muestras de Café (Tostado y Molido) para Ferias Internacionales al Centro de Inversión y Exportación de Rep. Dom. (CEI-RD)</w:t>
      </w: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 xml:space="preserve">Definición y Propuesta Presupuesto Departamento de M&amp;C Año 2019 / </w:t>
      </w:r>
      <w:proofErr w:type="gramStart"/>
      <w:r w:rsidRPr="00012937">
        <w:rPr>
          <w:rFonts w:ascii="Book Antiqua" w:hAnsi="Book Antiqua" w:cstheme="minorHAnsi"/>
          <w:sz w:val="24"/>
          <w:szCs w:val="24"/>
        </w:rPr>
        <w:t>Septiembre</w:t>
      </w:r>
      <w:proofErr w:type="gramEnd"/>
      <w:r w:rsidRPr="00012937">
        <w:rPr>
          <w:rFonts w:ascii="Book Antiqua" w:hAnsi="Book Antiqua" w:cstheme="minorHAnsi"/>
          <w:sz w:val="24"/>
          <w:szCs w:val="24"/>
        </w:rPr>
        <w:t xml:space="preserve"> 2018</w:t>
      </w:r>
    </w:p>
    <w:p w:rsidR="00F92B88" w:rsidRPr="00012937" w:rsidRDefault="00F92B88" w:rsidP="00434E34">
      <w:pPr>
        <w:pStyle w:val="Prrafodelista"/>
        <w:numPr>
          <w:ilvl w:val="0"/>
          <w:numId w:val="8"/>
        </w:numPr>
        <w:shd w:val="clear" w:color="auto" w:fill="FFFFFF"/>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 xml:space="preserve">Firma Compromisos de Acreditación Ente Costarricense de Acreditación (ECA) para los Organismos de Inspección y de Certificación de Productos correspondiente al 2018 bajo nueva norma </w:t>
      </w:r>
      <w:r w:rsidRPr="00012937">
        <w:rPr>
          <w:rFonts w:ascii="Book Antiqua" w:hAnsi="Book Antiqua"/>
          <w:bCs/>
          <w:color w:val="222222"/>
          <w:sz w:val="24"/>
          <w:szCs w:val="24"/>
          <w:shd w:val="clear" w:color="auto" w:fill="FFFFFF"/>
          <w:lang w:val="es-CR"/>
        </w:rPr>
        <w:t xml:space="preserve">INTE/ISO 17011 2017 / </w:t>
      </w:r>
      <w:proofErr w:type="gramStart"/>
      <w:r w:rsidRPr="00012937">
        <w:rPr>
          <w:rFonts w:ascii="Book Antiqua" w:hAnsi="Book Antiqua"/>
          <w:bCs/>
          <w:color w:val="222222"/>
          <w:sz w:val="24"/>
          <w:szCs w:val="24"/>
          <w:shd w:val="clear" w:color="auto" w:fill="FFFFFF"/>
          <w:lang w:val="es-CR"/>
        </w:rPr>
        <w:t>Septiembre</w:t>
      </w:r>
      <w:proofErr w:type="gramEnd"/>
      <w:r w:rsidRPr="00012937">
        <w:rPr>
          <w:rFonts w:ascii="Book Antiqua" w:hAnsi="Book Antiqua"/>
          <w:bCs/>
          <w:color w:val="222222"/>
          <w:sz w:val="24"/>
          <w:szCs w:val="24"/>
          <w:shd w:val="clear" w:color="auto" w:fill="FFFFFF"/>
          <w:lang w:val="es-CR"/>
        </w:rPr>
        <w:t xml:space="preserve"> 2018</w:t>
      </w:r>
    </w:p>
    <w:p w:rsidR="00F92B88" w:rsidRPr="00012937" w:rsidRDefault="00F92B88" w:rsidP="00434E34">
      <w:pPr>
        <w:pStyle w:val="Prrafodelista"/>
        <w:numPr>
          <w:ilvl w:val="0"/>
          <w:numId w:val="8"/>
        </w:numPr>
        <w:shd w:val="clear" w:color="auto" w:fill="FFFFFF"/>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 xml:space="preserve">Participación </w:t>
      </w:r>
      <w:proofErr w:type="gramStart"/>
      <w:r w:rsidRPr="00012937">
        <w:rPr>
          <w:rFonts w:ascii="Book Antiqua" w:hAnsi="Book Antiqua" w:cstheme="minorHAnsi"/>
          <w:sz w:val="24"/>
          <w:szCs w:val="24"/>
        </w:rPr>
        <w:t xml:space="preserve">en </w:t>
      </w:r>
      <w:r w:rsidRPr="00012937">
        <w:rPr>
          <w:rFonts w:ascii="Book Antiqua" w:hAnsi="Book Antiqua"/>
          <w:bCs/>
          <w:color w:val="222222"/>
          <w:sz w:val="24"/>
          <w:szCs w:val="24"/>
          <w:shd w:val="clear" w:color="auto" w:fill="FFFFFF"/>
          <w:lang w:val="es-CR"/>
        </w:rPr>
        <w:t>”</w:t>
      </w:r>
      <w:r w:rsidRPr="00012937">
        <w:rPr>
          <w:rFonts w:ascii="Book Antiqua" w:hAnsi="Book Antiqua"/>
          <w:bCs/>
          <w:color w:val="000000"/>
          <w:sz w:val="24"/>
          <w:szCs w:val="24"/>
          <w:shd w:val="clear" w:color="auto" w:fill="FFFFFF"/>
          <w:lang w:val="es-ES_tradnl"/>
        </w:rPr>
        <w:t>Primer</w:t>
      </w:r>
      <w:proofErr w:type="gramEnd"/>
      <w:r w:rsidRPr="00012937">
        <w:rPr>
          <w:rFonts w:ascii="Book Antiqua" w:hAnsi="Book Antiqua"/>
          <w:bCs/>
          <w:color w:val="000000"/>
          <w:sz w:val="24"/>
          <w:szCs w:val="24"/>
          <w:shd w:val="clear" w:color="auto" w:fill="FFFFFF"/>
          <w:lang w:val="es-ES_tradnl"/>
        </w:rPr>
        <w:t xml:space="preserve"> Taller Regional de Promoción del Consumo de Café en la Región de PROMECAFE</w:t>
      </w:r>
      <w:r w:rsidRPr="00012937">
        <w:rPr>
          <w:rFonts w:ascii="Book Antiqua" w:hAnsi="Book Antiqua"/>
          <w:bCs/>
          <w:color w:val="222222"/>
          <w:sz w:val="24"/>
          <w:szCs w:val="24"/>
          <w:shd w:val="clear" w:color="auto" w:fill="FFFFFF"/>
          <w:lang w:val="es-CR"/>
        </w:rPr>
        <w:t>”</w:t>
      </w:r>
      <w:r w:rsidRPr="00012937">
        <w:rPr>
          <w:rFonts w:ascii="Book Antiqua" w:hAnsi="Book Antiqua"/>
          <w:bCs/>
          <w:color w:val="000000"/>
          <w:sz w:val="24"/>
          <w:szCs w:val="24"/>
          <w:shd w:val="clear" w:color="auto" w:fill="FFFFFF"/>
        </w:rPr>
        <w:t>, en La antigua Guatemala / Agosto 2018</w:t>
      </w:r>
      <w:r w:rsidRPr="00012937">
        <w:rPr>
          <w:rFonts w:ascii="Book Antiqua" w:hAnsi="Book Antiqua" w:cstheme="minorHAnsi"/>
          <w:sz w:val="24"/>
          <w:szCs w:val="24"/>
        </w:rPr>
        <w:t xml:space="preserve"> </w:t>
      </w:r>
    </w:p>
    <w:p w:rsidR="00F92B88" w:rsidRPr="00012937" w:rsidRDefault="00F92B88" w:rsidP="00434E34">
      <w:pPr>
        <w:pStyle w:val="Prrafodelista"/>
        <w:numPr>
          <w:ilvl w:val="0"/>
          <w:numId w:val="8"/>
        </w:numPr>
        <w:shd w:val="clear" w:color="auto" w:fill="FFFFFF"/>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MATICAS Concertación de Servicios de Asistencia Técnica METRLOGYKAL para el Laboratorio H. Melo de INDOCAFE (Validación de Métodos Físicos y Sensoriales / Organización y Análisis de Resultados de Ensayos de Aptitud / Capacitación fundamentos de Metrología e incertidumbre de las mediciones / Apoyar cambio de sistema de gestión del laboratorio a la nueva versión de la ISO/IEC 17025-2017.</w:t>
      </w:r>
    </w:p>
    <w:p w:rsidR="00F92B88" w:rsidRPr="00012937" w:rsidRDefault="00F92B88" w:rsidP="00434E34">
      <w:pPr>
        <w:pStyle w:val="Prrafodelista"/>
        <w:numPr>
          <w:ilvl w:val="0"/>
          <w:numId w:val="8"/>
        </w:numPr>
        <w:shd w:val="clear" w:color="auto" w:fill="FFFFFF"/>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lastRenderedPageBreak/>
        <w:t>Remisión y Evaluación Formularios de Evaluación de Servicios depositados en M&amp;C a Comisión de Ética Publica INDOCAFE / Julio 2018</w:t>
      </w:r>
    </w:p>
    <w:p w:rsidR="00F92B88" w:rsidRPr="00012937" w:rsidRDefault="00F92B88" w:rsidP="00434E34">
      <w:pPr>
        <w:pStyle w:val="Prrafodelista"/>
        <w:numPr>
          <w:ilvl w:val="0"/>
          <w:numId w:val="8"/>
        </w:numPr>
        <w:shd w:val="clear" w:color="auto" w:fill="FFFFFF"/>
        <w:spacing w:after="0" w:line="23" w:lineRule="atLeast"/>
        <w:jc w:val="both"/>
        <w:rPr>
          <w:rFonts w:ascii="Book Antiqua" w:hAnsi="Book Antiqua" w:cstheme="minorHAnsi"/>
          <w:sz w:val="24"/>
          <w:szCs w:val="24"/>
        </w:rPr>
      </w:pPr>
      <w:r w:rsidRPr="00012937">
        <w:rPr>
          <w:rFonts w:ascii="Book Antiqua" w:hAnsi="Book Antiqua" w:cstheme="minorHAnsi"/>
          <w:sz w:val="24"/>
          <w:szCs w:val="24"/>
        </w:rPr>
        <w:t xml:space="preserve">Participación Encuesta Clima Laboral 2018 MAP/INDOCAFE </w:t>
      </w:r>
    </w:p>
    <w:p w:rsidR="00F92B88" w:rsidRPr="00336DDB" w:rsidRDefault="00F92B88" w:rsidP="00336DDB">
      <w:pPr>
        <w:spacing w:after="0" w:line="23" w:lineRule="atLeast"/>
        <w:jc w:val="both"/>
        <w:rPr>
          <w:rFonts w:ascii="Bookman Old Style" w:hAnsi="Bookman Old Style" w:cstheme="minorHAnsi"/>
          <w:sz w:val="24"/>
        </w:rPr>
      </w:pPr>
    </w:p>
    <w:p w:rsidR="00F92B88" w:rsidRPr="00012937" w:rsidRDefault="00F92B88" w:rsidP="00336DDB">
      <w:pPr>
        <w:spacing w:after="0" w:line="23" w:lineRule="atLeast"/>
        <w:ind w:left="360"/>
        <w:jc w:val="both"/>
        <w:rPr>
          <w:rFonts w:ascii="Book Antiqua" w:hAnsi="Book Antiqua" w:cstheme="minorHAnsi"/>
          <w:b/>
          <w:sz w:val="28"/>
          <w:szCs w:val="28"/>
          <w:u w:val="single"/>
        </w:rPr>
      </w:pPr>
      <w:r w:rsidRPr="00012937">
        <w:rPr>
          <w:rFonts w:ascii="Book Antiqua" w:hAnsi="Book Antiqua" w:cstheme="minorHAnsi"/>
          <w:b/>
          <w:sz w:val="28"/>
          <w:szCs w:val="28"/>
          <w:u w:val="single"/>
        </w:rPr>
        <w:t>Gestión de Calidad</w:t>
      </w:r>
    </w:p>
    <w:p w:rsidR="00F92B88" w:rsidRPr="00336DDB" w:rsidRDefault="00F92B88" w:rsidP="00336DDB">
      <w:pPr>
        <w:spacing w:after="0" w:line="23" w:lineRule="atLeast"/>
        <w:ind w:left="360"/>
        <w:jc w:val="both"/>
        <w:rPr>
          <w:rFonts w:ascii="Bookman Old Style" w:hAnsi="Bookman Old Style" w:cstheme="minorHAnsi"/>
          <w:sz w:val="24"/>
          <w:u w:val="single"/>
        </w:rPr>
      </w:pP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rPr>
      </w:pPr>
      <w:r w:rsidRPr="00012937">
        <w:rPr>
          <w:rFonts w:ascii="Book Antiqua" w:hAnsi="Book Antiqua" w:cstheme="minorHAnsi"/>
          <w:sz w:val="24"/>
        </w:rPr>
        <w:t>Soporte Auditoria Interna Anual Laboratorio Raúl H. Melo Año 2018 / Agosto 2018</w:t>
      </w: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rPr>
      </w:pPr>
      <w:r w:rsidRPr="00012937">
        <w:rPr>
          <w:rFonts w:ascii="Book Antiqua" w:hAnsi="Book Antiqua" w:cstheme="minorHAnsi"/>
          <w:sz w:val="24"/>
        </w:rPr>
        <w:t>Soporte en Coordinación Encuesta Bianual de Satisfacción al Cliente: Divisiones Verificación, Laboratorio Raúl H. Melo y Certificación</w:t>
      </w: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rPr>
      </w:pPr>
      <w:r w:rsidRPr="00012937">
        <w:rPr>
          <w:rFonts w:ascii="Book Antiqua" w:hAnsi="Book Antiqua" w:cstheme="minorHAnsi"/>
          <w:sz w:val="24"/>
        </w:rPr>
        <w:t>Coordinación, soporte documental y Plan de Trabajo Auditoria Interna Divisiones Verificación y Transacciones Comerciales y Certificación 2018</w:t>
      </w:r>
    </w:p>
    <w:p w:rsidR="00F92B88" w:rsidRPr="00012937" w:rsidRDefault="00F92B88" w:rsidP="00434E34">
      <w:pPr>
        <w:pStyle w:val="Prrafodelista"/>
        <w:numPr>
          <w:ilvl w:val="0"/>
          <w:numId w:val="4"/>
        </w:numPr>
        <w:spacing w:after="0" w:line="23" w:lineRule="atLeast"/>
        <w:jc w:val="both"/>
        <w:rPr>
          <w:rFonts w:ascii="Book Antiqua" w:hAnsi="Book Antiqua" w:cstheme="minorHAnsi"/>
          <w:sz w:val="24"/>
        </w:rPr>
      </w:pPr>
      <w:r w:rsidRPr="00012937">
        <w:rPr>
          <w:rFonts w:ascii="Book Antiqua" w:hAnsi="Book Antiqua" w:cstheme="minorHAnsi"/>
          <w:sz w:val="24"/>
        </w:rPr>
        <w:t>Documentación de Requerimientos ECA para Plan de Auditoria Externa 2018 Divisiones Verificación y Transacciones Comerciales y Certificación 2018</w:t>
      </w:r>
    </w:p>
    <w:p w:rsidR="00F92B88" w:rsidRPr="00012937" w:rsidRDefault="00F92B88" w:rsidP="00336DDB">
      <w:pPr>
        <w:spacing w:after="0" w:line="23" w:lineRule="atLeast"/>
        <w:jc w:val="both"/>
        <w:rPr>
          <w:rFonts w:ascii="Book Antiqua" w:hAnsi="Book Antiqua" w:cstheme="minorHAnsi"/>
          <w:sz w:val="24"/>
        </w:rPr>
      </w:pPr>
    </w:p>
    <w:p w:rsidR="00F92B88" w:rsidRPr="00336DDB" w:rsidRDefault="00F92B88" w:rsidP="00336DDB">
      <w:pPr>
        <w:spacing w:after="0" w:line="23" w:lineRule="atLeast"/>
        <w:jc w:val="both"/>
        <w:rPr>
          <w:rFonts w:ascii="Bookman Old Style" w:hAnsi="Bookman Old Style" w:cstheme="minorHAnsi"/>
          <w:sz w:val="24"/>
        </w:rPr>
      </w:pPr>
    </w:p>
    <w:p w:rsidR="00F92B88" w:rsidRPr="00336DDB" w:rsidRDefault="00F92B88" w:rsidP="00336DDB">
      <w:pPr>
        <w:spacing w:after="0" w:line="23" w:lineRule="atLeast"/>
        <w:jc w:val="both"/>
        <w:rPr>
          <w:rFonts w:ascii="Bookman Old Style" w:hAnsi="Bookman Old Style" w:cstheme="minorHAnsi"/>
          <w:b/>
          <w:sz w:val="24"/>
        </w:rPr>
      </w:pPr>
      <w:r w:rsidRPr="00336DDB">
        <w:rPr>
          <w:rFonts w:ascii="Bookman Old Style" w:hAnsi="Bookman Old Style" w:cstheme="minorHAnsi"/>
          <w:b/>
          <w:sz w:val="24"/>
        </w:rPr>
        <w:t>ACTIVIDADES PROGRAMATICAS REALIZADAS:</w:t>
      </w:r>
    </w:p>
    <w:p w:rsidR="00F92B88" w:rsidRPr="00336DDB" w:rsidRDefault="00F92B88" w:rsidP="00336DDB">
      <w:pPr>
        <w:spacing w:after="0" w:line="23" w:lineRule="atLeast"/>
        <w:jc w:val="both"/>
        <w:rPr>
          <w:rFonts w:ascii="Bookman Old Style" w:hAnsi="Bookman Old Style" w:cstheme="minorHAnsi"/>
          <w:sz w:val="24"/>
          <w:u w:val="single"/>
        </w:rPr>
      </w:pPr>
    </w:p>
    <w:p w:rsidR="00012937" w:rsidRDefault="00012937" w:rsidP="00336DDB">
      <w:pPr>
        <w:spacing w:after="0" w:line="23" w:lineRule="atLeast"/>
        <w:jc w:val="both"/>
        <w:rPr>
          <w:rFonts w:ascii="Book Antiqua" w:hAnsi="Book Antiqua" w:cstheme="minorHAnsi"/>
          <w:sz w:val="24"/>
          <w:u w:val="single"/>
        </w:rPr>
      </w:pPr>
    </w:p>
    <w:p w:rsidR="00F92B88" w:rsidRPr="00012937" w:rsidRDefault="00F92B88" w:rsidP="00336DDB">
      <w:pPr>
        <w:spacing w:after="0" w:line="23" w:lineRule="atLeast"/>
        <w:jc w:val="both"/>
        <w:rPr>
          <w:rFonts w:ascii="Book Antiqua" w:hAnsi="Book Antiqua" w:cstheme="minorHAnsi"/>
          <w:sz w:val="24"/>
          <w:u w:val="single"/>
        </w:rPr>
      </w:pPr>
      <w:r w:rsidRPr="00012937">
        <w:rPr>
          <w:rFonts w:ascii="Book Antiqua" w:hAnsi="Book Antiqua" w:cstheme="minorHAnsi"/>
          <w:sz w:val="24"/>
          <w:u w:val="single"/>
        </w:rPr>
        <w:t>División de Verificación:</w:t>
      </w:r>
    </w:p>
    <w:p w:rsidR="00F92B88" w:rsidRPr="00012937" w:rsidRDefault="00F92B88" w:rsidP="00336DDB">
      <w:pPr>
        <w:spacing w:after="0" w:line="23" w:lineRule="atLeast"/>
        <w:jc w:val="both"/>
        <w:rPr>
          <w:rFonts w:ascii="Book Antiqua" w:hAnsi="Book Antiqua" w:cstheme="minorHAnsi"/>
          <w:sz w:val="24"/>
        </w:rPr>
      </w:pPr>
    </w:p>
    <w:p w:rsidR="00F92B88" w:rsidRPr="00012937" w:rsidRDefault="00F92B88" w:rsidP="00434E34">
      <w:pPr>
        <w:pStyle w:val="Prrafodelista"/>
        <w:numPr>
          <w:ilvl w:val="0"/>
          <w:numId w:val="5"/>
        </w:numPr>
        <w:spacing w:after="0" w:line="23" w:lineRule="atLeast"/>
        <w:jc w:val="both"/>
        <w:rPr>
          <w:rFonts w:ascii="Book Antiqua" w:hAnsi="Book Antiqua" w:cstheme="minorHAnsi"/>
          <w:sz w:val="24"/>
          <w:lang w:val="es-DO"/>
        </w:rPr>
      </w:pPr>
      <w:r w:rsidRPr="00012937">
        <w:rPr>
          <w:rFonts w:ascii="Book Antiqua" w:hAnsi="Book Antiqua" w:cstheme="minorHAnsi"/>
          <w:sz w:val="24"/>
        </w:rPr>
        <w:t>Total Inspección de seguimiento a Fincas Certificadas: 41</w:t>
      </w:r>
    </w:p>
    <w:p w:rsidR="00F92B88" w:rsidRPr="00012937" w:rsidRDefault="00F92B88" w:rsidP="00434E34">
      <w:pPr>
        <w:pStyle w:val="Prrafodelista"/>
        <w:numPr>
          <w:ilvl w:val="0"/>
          <w:numId w:val="5"/>
        </w:numPr>
        <w:spacing w:after="0" w:line="23" w:lineRule="atLeast"/>
        <w:jc w:val="both"/>
        <w:rPr>
          <w:rFonts w:ascii="Book Antiqua" w:hAnsi="Book Antiqua" w:cstheme="minorHAnsi"/>
          <w:sz w:val="24"/>
          <w:lang w:val="es-DO"/>
        </w:rPr>
      </w:pPr>
      <w:r w:rsidRPr="00012937">
        <w:rPr>
          <w:rFonts w:ascii="Book Antiqua" w:hAnsi="Book Antiqua" w:cstheme="minorHAnsi"/>
          <w:sz w:val="24"/>
        </w:rPr>
        <w:t>Total de Inspección Nuevas Solicitudes a Fincas: 1</w:t>
      </w:r>
    </w:p>
    <w:p w:rsidR="00F92B88" w:rsidRPr="00012937" w:rsidRDefault="00F92B88" w:rsidP="00434E34">
      <w:pPr>
        <w:pStyle w:val="Prrafodelista"/>
        <w:numPr>
          <w:ilvl w:val="0"/>
          <w:numId w:val="5"/>
        </w:numPr>
        <w:spacing w:after="0" w:line="23" w:lineRule="atLeast"/>
        <w:ind w:left="714" w:hanging="357"/>
        <w:jc w:val="both"/>
        <w:rPr>
          <w:rFonts w:ascii="Book Antiqua" w:hAnsi="Book Antiqua" w:cstheme="minorHAnsi"/>
          <w:sz w:val="24"/>
          <w:lang w:val="es-DO"/>
        </w:rPr>
      </w:pPr>
      <w:r w:rsidRPr="00012937">
        <w:rPr>
          <w:rFonts w:ascii="Book Antiqua" w:hAnsi="Book Antiqua" w:cstheme="minorHAnsi"/>
          <w:sz w:val="24"/>
          <w:lang w:val="es-DO"/>
        </w:rPr>
        <w:t>Lotes de Café de Exportación Inspeccionados: 35</w:t>
      </w:r>
    </w:p>
    <w:p w:rsidR="00F92B88" w:rsidRPr="00012937" w:rsidRDefault="00F92B88" w:rsidP="00434E34">
      <w:pPr>
        <w:pStyle w:val="Prrafodelista"/>
        <w:numPr>
          <w:ilvl w:val="0"/>
          <w:numId w:val="5"/>
        </w:numPr>
        <w:spacing w:after="0" w:line="23" w:lineRule="atLeast"/>
        <w:jc w:val="both"/>
        <w:rPr>
          <w:rFonts w:ascii="Book Antiqua" w:hAnsi="Book Antiqua" w:cstheme="minorHAnsi"/>
          <w:sz w:val="24"/>
        </w:rPr>
      </w:pPr>
      <w:r w:rsidRPr="00012937">
        <w:rPr>
          <w:rFonts w:ascii="Book Antiqua" w:hAnsi="Book Antiqua" w:cstheme="minorHAnsi"/>
          <w:sz w:val="24"/>
        </w:rPr>
        <w:t>Adiestramiento Verificadores de campo en Política de Confidencialidad e Imparcialidad sujeto a Norma 17020:2012</w:t>
      </w:r>
    </w:p>
    <w:p w:rsidR="00F92B88" w:rsidRPr="00012937" w:rsidRDefault="00F92B88" w:rsidP="00434E34">
      <w:pPr>
        <w:pStyle w:val="Prrafodelista"/>
        <w:numPr>
          <w:ilvl w:val="0"/>
          <w:numId w:val="5"/>
        </w:numPr>
        <w:spacing w:after="0" w:line="23" w:lineRule="atLeast"/>
        <w:jc w:val="both"/>
        <w:rPr>
          <w:rFonts w:ascii="Book Antiqua" w:hAnsi="Book Antiqua" w:cstheme="minorHAnsi"/>
          <w:sz w:val="24"/>
        </w:rPr>
      </w:pPr>
      <w:r w:rsidRPr="00012937">
        <w:rPr>
          <w:rFonts w:ascii="Book Antiqua" w:hAnsi="Book Antiqua" w:cstheme="minorHAnsi"/>
          <w:sz w:val="24"/>
        </w:rPr>
        <w:t>Adiestramiento a Verificadores de Campo sobre Defectos Originados en el Café.</w:t>
      </w:r>
    </w:p>
    <w:p w:rsidR="00F92B88" w:rsidRPr="00012937" w:rsidRDefault="00F92B88" w:rsidP="00434E34">
      <w:pPr>
        <w:pStyle w:val="Prrafodelista"/>
        <w:numPr>
          <w:ilvl w:val="0"/>
          <w:numId w:val="5"/>
        </w:numPr>
        <w:spacing w:after="0" w:line="23" w:lineRule="atLeast"/>
        <w:jc w:val="both"/>
        <w:rPr>
          <w:rFonts w:ascii="Book Antiqua" w:hAnsi="Book Antiqua" w:cstheme="minorHAnsi"/>
          <w:sz w:val="24"/>
        </w:rPr>
      </w:pPr>
      <w:r w:rsidRPr="00012937">
        <w:rPr>
          <w:rFonts w:ascii="Book Antiqua" w:hAnsi="Book Antiqua" w:cstheme="minorHAnsi"/>
          <w:sz w:val="24"/>
        </w:rPr>
        <w:t>Soporte de Verificadores de Campo en el Programa de Nacional de Registros de Productores de Café / Agosto y Septiembre 2018</w:t>
      </w:r>
    </w:p>
    <w:p w:rsidR="00F92B88" w:rsidRPr="00012937" w:rsidRDefault="00F92B88" w:rsidP="00434E34">
      <w:pPr>
        <w:pStyle w:val="Prrafodelista"/>
        <w:numPr>
          <w:ilvl w:val="0"/>
          <w:numId w:val="5"/>
        </w:numPr>
        <w:spacing w:after="0" w:line="23" w:lineRule="atLeast"/>
        <w:jc w:val="both"/>
        <w:rPr>
          <w:rFonts w:ascii="Book Antiqua" w:hAnsi="Book Antiqua" w:cstheme="minorHAnsi"/>
          <w:sz w:val="24"/>
        </w:rPr>
      </w:pPr>
      <w:r w:rsidRPr="00012937">
        <w:rPr>
          <w:rFonts w:ascii="Book Antiqua" w:hAnsi="Book Antiqua" w:cstheme="minorHAnsi"/>
          <w:sz w:val="24"/>
        </w:rPr>
        <w:t>Suplencia Encargado División Transacciones Comerciales y Certificación por Período Vacacional Correspondiente al Año 2017</w:t>
      </w:r>
    </w:p>
    <w:p w:rsidR="00F92B88" w:rsidRPr="00012937" w:rsidRDefault="00F92B88" w:rsidP="00336DDB">
      <w:pPr>
        <w:spacing w:after="0" w:line="23" w:lineRule="atLeast"/>
        <w:jc w:val="both"/>
        <w:rPr>
          <w:rFonts w:ascii="Book Antiqua" w:hAnsi="Book Antiqua" w:cstheme="minorHAnsi"/>
          <w:sz w:val="24"/>
        </w:rPr>
      </w:pPr>
    </w:p>
    <w:p w:rsidR="00012937" w:rsidRDefault="00012937" w:rsidP="00336DDB">
      <w:pPr>
        <w:spacing w:after="0" w:line="23" w:lineRule="atLeast"/>
        <w:jc w:val="both"/>
        <w:rPr>
          <w:rFonts w:ascii="Book Antiqua" w:hAnsi="Book Antiqua" w:cstheme="minorHAnsi"/>
          <w:sz w:val="24"/>
          <w:u w:val="single"/>
        </w:rPr>
      </w:pPr>
    </w:p>
    <w:p w:rsidR="00F92B88" w:rsidRPr="00012937" w:rsidRDefault="00F92B88" w:rsidP="00336DDB">
      <w:pPr>
        <w:spacing w:after="0" w:line="23" w:lineRule="atLeast"/>
        <w:jc w:val="both"/>
        <w:rPr>
          <w:rFonts w:ascii="Book Antiqua" w:hAnsi="Book Antiqua" w:cstheme="minorHAnsi"/>
          <w:sz w:val="24"/>
          <w:u w:val="single"/>
        </w:rPr>
      </w:pPr>
      <w:r w:rsidRPr="00012937">
        <w:rPr>
          <w:rFonts w:ascii="Book Antiqua" w:hAnsi="Book Antiqua" w:cstheme="minorHAnsi"/>
          <w:sz w:val="24"/>
          <w:u w:val="single"/>
        </w:rPr>
        <w:t>Laboratorio Raúl H. Melo:</w:t>
      </w:r>
    </w:p>
    <w:p w:rsidR="00F92B88" w:rsidRPr="00012937" w:rsidRDefault="00F92B88" w:rsidP="00F92B88">
      <w:pPr>
        <w:spacing w:after="0" w:line="240" w:lineRule="auto"/>
        <w:jc w:val="both"/>
        <w:rPr>
          <w:rFonts w:ascii="Book Antiqua" w:hAnsi="Book Antiqua" w:cstheme="minorHAnsi"/>
        </w:rPr>
      </w:pPr>
    </w:p>
    <w:p w:rsidR="00F92B88" w:rsidRPr="00012937" w:rsidRDefault="00F92B88" w:rsidP="00434E34">
      <w:pPr>
        <w:pStyle w:val="Prrafodelista"/>
        <w:numPr>
          <w:ilvl w:val="0"/>
          <w:numId w:val="6"/>
        </w:numPr>
        <w:spacing w:after="0"/>
        <w:ind w:left="714" w:hanging="357"/>
        <w:jc w:val="both"/>
        <w:rPr>
          <w:rFonts w:ascii="Book Antiqua" w:hAnsi="Book Antiqua"/>
          <w:sz w:val="24"/>
          <w:szCs w:val="24"/>
        </w:rPr>
      </w:pPr>
      <w:r w:rsidRPr="00012937">
        <w:rPr>
          <w:rFonts w:ascii="Book Antiqua" w:hAnsi="Book Antiqua"/>
          <w:sz w:val="24"/>
          <w:szCs w:val="24"/>
        </w:rPr>
        <w:t>Fue realizada la Auditoria Interna Anual 2018 en Agosto 2018 bajo N</w:t>
      </w:r>
      <w:r w:rsidRPr="00012937">
        <w:rPr>
          <w:rFonts w:ascii="Book Antiqua" w:hAnsi="Book Antiqua" w:cstheme="minorHAnsi"/>
        </w:rPr>
        <w:t>orma INTE-ISO/IEC 17025:2005</w:t>
      </w:r>
      <w:r w:rsidRPr="00012937">
        <w:rPr>
          <w:rFonts w:ascii="Book Antiqua" w:hAnsi="Book Antiqua"/>
          <w:sz w:val="24"/>
          <w:szCs w:val="24"/>
        </w:rPr>
        <w:t xml:space="preserve">mediante servicio de contratación de Auditores INTEC obteniendo los siguientes resultados: No conformidades: (0) / Oportunidades de Mejoras (4); </w:t>
      </w:r>
      <w:r w:rsidRPr="00012937">
        <w:rPr>
          <w:rFonts w:ascii="Book Antiqua" w:hAnsi="Book Antiqua" w:cstheme="minorHAnsi"/>
        </w:rPr>
        <w:t>confirmando el cumplimiento de las normas en la realización de los ensayos del laboratorio y la competencia técnica en su gestión.</w:t>
      </w:r>
    </w:p>
    <w:p w:rsidR="00F92B88" w:rsidRPr="00012937" w:rsidRDefault="00F92B88" w:rsidP="00434E34">
      <w:pPr>
        <w:pStyle w:val="Prrafodelista"/>
        <w:numPr>
          <w:ilvl w:val="0"/>
          <w:numId w:val="6"/>
        </w:numPr>
        <w:spacing w:after="0" w:line="240" w:lineRule="auto"/>
        <w:jc w:val="both"/>
        <w:rPr>
          <w:rFonts w:ascii="Book Antiqua" w:hAnsi="Book Antiqua"/>
          <w:sz w:val="24"/>
          <w:szCs w:val="24"/>
        </w:rPr>
      </w:pPr>
      <w:r w:rsidRPr="00012937">
        <w:rPr>
          <w:rFonts w:ascii="Book Antiqua" w:hAnsi="Book Antiqua" w:cstheme="minorHAnsi"/>
        </w:rPr>
        <w:t>Calibración de 4 Termómetros Infrarrojos, 3 Cronómetros Digitales, y 1 Balanza</w:t>
      </w:r>
    </w:p>
    <w:p w:rsidR="00F92B88" w:rsidRPr="00012937" w:rsidRDefault="00F92B88" w:rsidP="00434E34">
      <w:pPr>
        <w:pStyle w:val="Prrafodelista"/>
        <w:numPr>
          <w:ilvl w:val="0"/>
          <w:numId w:val="6"/>
        </w:numPr>
        <w:spacing w:after="0" w:line="240" w:lineRule="auto"/>
        <w:jc w:val="both"/>
        <w:rPr>
          <w:rFonts w:ascii="Book Antiqua" w:hAnsi="Book Antiqua"/>
          <w:sz w:val="24"/>
          <w:szCs w:val="24"/>
        </w:rPr>
      </w:pPr>
      <w:r w:rsidRPr="00012937">
        <w:rPr>
          <w:rFonts w:ascii="Book Antiqua" w:hAnsi="Book Antiqua"/>
          <w:sz w:val="24"/>
          <w:szCs w:val="24"/>
        </w:rPr>
        <w:lastRenderedPageBreak/>
        <w:t>Pruebas Mensuales de Verificación de Equipos realizadas conforme procedimientos establecidos : Balanzas, Densímetro, Medidor de Humedad y la Granulometría del Molino</w:t>
      </w:r>
    </w:p>
    <w:p w:rsidR="00F92B88" w:rsidRPr="00012937" w:rsidRDefault="00F92B88" w:rsidP="00434E34">
      <w:pPr>
        <w:pStyle w:val="Prrafodelista"/>
        <w:numPr>
          <w:ilvl w:val="0"/>
          <w:numId w:val="6"/>
        </w:numPr>
        <w:spacing w:after="0" w:line="240" w:lineRule="auto"/>
        <w:jc w:val="both"/>
        <w:rPr>
          <w:rFonts w:ascii="Book Antiqua" w:hAnsi="Book Antiqua"/>
          <w:sz w:val="24"/>
          <w:szCs w:val="24"/>
        </w:rPr>
      </w:pPr>
      <w:r w:rsidRPr="00012937">
        <w:rPr>
          <w:rFonts w:ascii="Book Antiqua" w:hAnsi="Book Antiqua"/>
          <w:sz w:val="24"/>
          <w:szCs w:val="24"/>
        </w:rPr>
        <w:t>Prueba Intermedia a Muestras de Referencia para Exportaciones, encontrándose estas dentro de los parámetros normales especificados.</w:t>
      </w:r>
    </w:p>
    <w:p w:rsidR="00F92B88" w:rsidRPr="00012937" w:rsidRDefault="00F92B88" w:rsidP="00434E34">
      <w:pPr>
        <w:pStyle w:val="Prrafodelista"/>
        <w:numPr>
          <w:ilvl w:val="0"/>
          <w:numId w:val="6"/>
        </w:numPr>
        <w:spacing w:after="0" w:line="240" w:lineRule="auto"/>
        <w:jc w:val="both"/>
        <w:rPr>
          <w:rFonts w:ascii="Book Antiqua" w:hAnsi="Book Antiqua"/>
          <w:sz w:val="24"/>
          <w:szCs w:val="24"/>
        </w:rPr>
      </w:pPr>
      <w:r w:rsidRPr="00012937">
        <w:rPr>
          <w:rFonts w:ascii="Book Antiqua" w:hAnsi="Book Antiqua"/>
          <w:sz w:val="24"/>
          <w:szCs w:val="24"/>
        </w:rPr>
        <w:t>Descarte de Muestras de referencia de Investigación por Vencimiento (Expiración) / Agosto 2018</w:t>
      </w:r>
    </w:p>
    <w:p w:rsidR="00012937" w:rsidRPr="004B50F4" w:rsidRDefault="00F92B88" w:rsidP="00F92B88">
      <w:pPr>
        <w:pStyle w:val="Prrafodelista"/>
        <w:numPr>
          <w:ilvl w:val="0"/>
          <w:numId w:val="6"/>
        </w:numPr>
        <w:spacing w:after="0" w:line="240" w:lineRule="auto"/>
        <w:jc w:val="both"/>
        <w:rPr>
          <w:rFonts w:ascii="Book Antiqua" w:hAnsi="Book Antiqua"/>
          <w:sz w:val="24"/>
          <w:szCs w:val="24"/>
        </w:rPr>
      </w:pPr>
      <w:r w:rsidRPr="00012937">
        <w:rPr>
          <w:rFonts w:ascii="Book Antiqua" w:hAnsi="Book Antiqua"/>
          <w:sz w:val="24"/>
          <w:szCs w:val="24"/>
        </w:rPr>
        <w:t>Ensayos de Laboratorio en Café Verde:</w:t>
      </w:r>
    </w:p>
    <w:p w:rsidR="00F92B88" w:rsidRPr="00012937" w:rsidRDefault="00F92B88" w:rsidP="00F92B88">
      <w:pPr>
        <w:spacing w:after="0" w:line="240" w:lineRule="auto"/>
        <w:ind w:left="708"/>
        <w:jc w:val="center"/>
        <w:rPr>
          <w:rFonts w:ascii="Book Antiqua" w:hAnsi="Book Antiqua"/>
          <w:sz w:val="24"/>
          <w:szCs w:val="24"/>
          <w:highlight w:val="lightGray"/>
        </w:rPr>
      </w:pPr>
    </w:p>
    <w:p w:rsidR="00F92B88" w:rsidRPr="00012937" w:rsidRDefault="00F92B88" w:rsidP="00F92B88">
      <w:pPr>
        <w:spacing w:after="0" w:line="240" w:lineRule="auto"/>
        <w:ind w:left="708"/>
        <w:jc w:val="center"/>
        <w:rPr>
          <w:rFonts w:ascii="Book Antiqua" w:hAnsi="Book Antiqua"/>
          <w:sz w:val="24"/>
          <w:szCs w:val="24"/>
        </w:rPr>
      </w:pPr>
      <w:r w:rsidRPr="00012937">
        <w:rPr>
          <w:rFonts w:ascii="Book Antiqua" w:hAnsi="Book Antiqua"/>
          <w:sz w:val="24"/>
          <w:szCs w:val="24"/>
          <w:highlight w:val="lightGray"/>
        </w:rPr>
        <w:t>ENSAYOS DE LABORATORIOS</w:t>
      </w:r>
      <w:r w:rsidRPr="00012937">
        <w:rPr>
          <w:rFonts w:ascii="Book Antiqua" w:hAnsi="Book Antiqua"/>
          <w:sz w:val="24"/>
          <w:szCs w:val="24"/>
        </w:rPr>
        <w:tab/>
        <w:t xml:space="preserve">     </w:t>
      </w:r>
      <w:r w:rsidRPr="00012937">
        <w:rPr>
          <w:rFonts w:ascii="Book Antiqua" w:hAnsi="Book Antiqua"/>
          <w:sz w:val="24"/>
          <w:szCs w:val="24"/>
        </w:rPr>
        <w:tab/>
        <w:t xml:space="preserve"> </w:t>
      </w:r>
      <w:r w:rsidRPr="00012937">
        <w:rPr>
          <w:rFonts w:ascii="Book Antiqua" w:hAnsi="Book Antiqua"/>
          <w:sz w:val="24"/>
          <w:szCs w:val="24"/>
          <w:highlight w:val="lightGray"/>
        </w:rPr>
        <w:t>CANTIDAD</w:t>
      </w:r>
    </w:p>
    <w:p w:rsidR="00F92B88" w:rsidRPr="00012937" w:rsidRDefault="00F92B88" w:rsidP="00F92B88">
      <w:pPr>
        <w:spacing w:after="0" w:line="240" w:lineRule="auto"/>
        <w:jc w:val="both"/>
        <w:rPr>
          <w:rFonts w:ascii="Book Antiqua" w:hAnsi="Book Antiqua"/>
          <w:sz w:val="24"/>
          <w:szCs w:val="24"/>
        </w:rPr>
      </w:pPr>
    </w:p>
    <w:p w:rsidR="00F92B88" w:rsidRPr="00012937" w:rsidRDefault="00F92B88" w:rsidP="00434E34">
      <w:pPr>
        <w:pStyle w:val="Prrafodelista"/>
        <w:numPr>
          <w:ilvl w:val="0"/>
          <w:numId w:val="7"/>
        </w:numPr>
        <w:spacing w:after="0" w:line="240" w:lineRule="auto"/>
        <w:jc w:val="center"/>
        <w:rPr>
          <w:rFonts w:ascii="Book Antiqua" w:hAnsi="Book Antiqua"/>
          <w:sz w:val="24"/>
          <w:szCs w:val="24"/>
        </w:rPr>
      </w:pPr>
      <w:r w:rsidRPr="00012937">
        <w:rPr>
          <w:rFonts w:ascii="Book Antiqua" w:hAnsi="Book Antiqua"/>
          <w:sz w:val="24"/>
          <w:szCs w:val="24"/>
        </w:rPr>
        <w:t>Muestras Recibidas</w:t>
      </w:r>
      <w:r w:rsidRPr="00012937">
        <w:rPr>
          <w:rFonts w:ascii="Book Antiqua" w:hAnsi="Book Antiqua"/>
          <w:sz w:val="24"/>
          <w:szCs w:val="24"/>
        </w:rPr>
        <w:tab/>
      </w:r>
      <w:r w:rsidRPr="00012937">
        <w:rPr>
          <w:rFonts w:ascii="Book Antiqua" w:hAnsi="Book Antiqua"/>
          <w:sz w:val="24"/>
          <w:szCs w:val="24"/>
        </w:rPr>
        <w:tab/>
      </w:r>
      <w:r w:rsidRPr="00012937">
        <w:rPr>
          <w:rFonts w:ascii="Book Antiqua" w:hAnsi="Book Antiqua"/>
          <w:sz w:val="24"/>
          <w:szCs w:val="24"/>
        </w:rPr>
        <w:tab/>
      </w:r>
      <w:r w:rsidR="00336DDB" w:rsidRPr="00012937">
        <w:rPr>
          <w:rFonts w:ascii="Book Antiqua" w:hAnsi="Book Antiqua"/>
          <w:sz w:val="24"/>
          <w:szCs w:val="24"/>
        </w:rPr>
        <w:t xml:space="preserve"> </w:t>
      </w:r>
      <w:r w:rsidRPr="00012937">
        <w:rPr>
          <w:rFonts w:ascii="Book Antiqua" w:hAnsi="Book Antiqua"/>
          <w:sz w:val="24"/>
          <w:szCs w:val="24"/>
        </w:rPr>
        <w:t xml:space="preserve">  44</w:t>
      </w:r>
    </w:p>
    <w:p w:rsidR="00F92B88" w:rsidRPr="00012937" w:rsidRDefault="00F92B88" w:rsidP="00434E34">
      <w:pPr>
        <w:pStyle w:val="Prrafodelista"/>
        <w:numPr>
          <w:ilvl w:val="0"/>
          <w:numId w:val="7"/>
        </w:numPr>
        <w:spacing w:after="0" w:line="240" w:lineRule="auto"/>
        <w:jc w:val="center"/>
        <w:rPr>
          <w:rFonts w:ascii="Book Antiqua" w:hAnsi="Book Antiqua"/>
          <w:sz w:val="24"/>
          <w:szCs w:val="24"/>
        </w:rPr>
      </w:pPr>
      <w:r w:rsidRPr="00012937">
        <w:rPr>
          <w:rFonts w:ascii="Book Antiqua" w:hAnsi="Book Antiqua"/>
          <w:sz w:val="24"/>
          <w:szCs w:val="24"/>
        </w:rPr>
        <w:t xml:space="preserve">Análisis Físico </w:t>
      </w:r>
      <w:r w:rsidRPr="00012937">
        <w:rPr>
          <w:rFonts w:ascii="Book Antiqua" w:hAnsi="Book Antiqua"/>
          <w:sz w:val="24"/>
          <w:szCs w:val="24"/>
        </w:rPr>
        <w:tab/>
      </w:r>
      <w:r w:rsidRPr="00012937">
        <w:rPr>
          <w:rFonts w:ascii="Book Antiqua" w:hAnsi="Book Antiqua"/>
          <w:sz w:val="24"/>
          <w:szCs w:val="24"/>
        </w:rPr>
        <w:tab/>
      </w:r>
      <w:r w:rsidRPr="00012937">
        <w:rPr>
          <w:rFonts w:ascii="Book Antiqua" w:hAnsi="Book Antiqua"/>
          <w:sz w:val="24"/>
          <w:szCs w:val="24"/>
        </w:rPr>
        <w:tab/>
      </w:r>
      <w:r w:rsidRPr="00012937">
        <w:rPr>
          <w:rFonts w:ascii="Book Antiqua" w:hAnsi="Book Antiqua"/>
          <w:sz w:val="24"/>
          <w:szCs w:val="24"/>
        </w:rPr>
        <w:tab/>
        <w:t xml:space="preserve"> </w:t>
      </w:r>
      <w:r w:rsidR="00336DDB" w:rsidRPr="00012937">
        <w:rPr>
          <w:rFonts w:ascii="Book Antiqua" w:hAnsi="Book Antiqua"/>
          <w:sz w:val="24"/>
          <w:szCs w:val="24"/>
        </w:rPr>
        <w:t xml:space="preserve"> </w:t>
      </w:r>
      <w:r w:rsidRPr="00012937">
        <w:rPr>
          <w:rFonts w:ascii="Book Antiqua" w:hAnsi="Book Antiqua"/>
          <w:sz w:val="24"/>
          <w:szCs w:val="24"/>
        </w:rPr>
        <w:t xml:space="preserve"> 43</w:t>
      </w:r>
    </w:p>
    <w:p w:rsidR="00F92B88" w:rsidRPr="00012937" w:rsidRDefault="00F92B88" w:rsidP="00434E34">
      <w:pPr>
        <w:pStyle w:val="Prrafodelista"/>
        <w:numPr>
          <w:ilvl w:val="0"/>
          <w:numId w:val="7"/>
        </w:numPr>
        <w:spacing w:after="0" w:line="240" w:lineRule="auto"/>
        <w:jc w:val="center"/>
        <w:rPr>
          <w:rFonts w:ascii="Book Antiqua" w:hAnsi="Book Antiqua"/>
          <w:sz w:val="24"/>
          <w:szCs w:val="24"/>
        </w:rPr>
      </w:pPr>
      <w:r w:rsidRPr="00012937">
        <w:rPr>
          <w:rFonts w:ascii="Book Antiqua" w:hAnsi="Book Antiqua"/>
          <w:sz w:val="24"/>
          <w:szCs w:val="24"/>
        </w:rPr>
        <w:t>Análisis Sensorial</w:t>
      </w:r>
      <w:r w:rsidRPr="00012937">
        <w:rPr>
          <w:rFonts w:ascii="Book Antiqua" w:hAnsi="Book Antiqua"/>
          <w:sz w:val="24"/>
          <w:szCs w:val="24"/>
        </w:rPr>
        <w:tab/>
      </w:r>
      <w:r w:rsidRPr="00012937">
        <w:rPr>
          <w:rFonts w:ascii="Book Antiqua" w:hAnsi="Book Antiqua"/>
          <w:sz w:val="24"/>
          <w:szCs w:val="24"/>
        </w:rPr>
        <w:tab/>
      </w:r>
      <w:r w:rsidRPr="00012937">
        <w:rPr>
          <w:rFonts w:ascii="Book Antiqua" w:hAnsi="Book Antiqua"/>
          <w:sz w:val="24"/>
          <w:szCs w:val="24"/>
        </w:rPr>
        <w:tab/>
      </w:r>
      <w:r w:rsidR="00336DDB" w:rsidRPr="00012937">
        <w:rPr>
          <w:rFonts w:ascii="Book Antiqua" w:hAnsi="Book Antiqua"/>
          <w:sz w:val="24"/>
          <w:szCs w:val="24"/>
        </w:rPr>
        <w:t xml:space="preserve">         </w:t>
      </w:r>
      <w:r w:rsidRPr="00012937">
        <w:rPr>
          <w:rFonts w:ascii="Book Antiqua" w:hAnsi="Book Antiqua"/>
          <w:sz w:val="24"/>
          <w:szCs w:val="24"/>
        </w:rPr>
        <w:t xml:space="preserve"> </w:t>
      </w:r>
      <w:r w:rsidR="00336DDB" w:rsidRPr="00012937">
        <w:rPr>
          <w:rFonts w:ascii="Book Antiqua" w:hAnsi="Book Antiqua"/>
          <w:sz w:val="24"/>
          <w:szCs w:val="24"/>
        </w:rPr>
        <w:t xml:space="preserve">  </w:t>
      </w:r>
      <w:r w:rsidRPr="00012937">
        <w:rPr>
          <w:rFonts w:ascii="Book Antiqua" w:hAnsi="Book Antiqua"/>
          <w:sz w:val="24"/>
          <w:szCs w:val="24"/>
        </w:rPr>
        <w:t xml:space="preserve"> 44</w:t>
      </w:r>
    </w:p>
    <w:p w:rsidR="00F92B88" w:rsidRPr="00012937" w:rsidRDefault="00F92B88" w:rsidP="00434E34">
      <w:pPr>
        <w:pStyle w:val="Prrafodelista"/>
        <w:numPr>
          <w:ilvl w:val="0"/>
          <w:numId w:val="7"/>
        </w:numPr>
        <w:spacing w:after="0" w:line="240" w:lineRule="auto"/>
        <w:jc w:val="center"/>
        <w:rPr>
          <w:rFonts w:ascii="Book Antiqua" w:hAnsi="Book Antiqua"/>
          <w:sz w:val="24"/>
          <w:szCs w:val="24"/>
        </w:rPr>
      </w:pPr>
      <w:r w:rsidRPr="00012937">
        <w:rPr>
          <w:rFonts w:ascii="Book Antiqua" w:hAnsi="Book Antiqua"/>
          <w:sz w:val="24"/>
          <w:szCs w:val="24"/>
        </w:rPr>
        <w:t>Lotes</w:t>
      </w:r>
      <w:r w:rsidRPr="00012937">
        <w:rPr>
          <w:rFonts w:ascii="Book Antiqua" w:hAnsi="Book Antiqua"/>
          <w:sz w:val="24"/>
          <w:szCs w:val="24"/>
        </w:rPr>
        <w:tab/>
      </w:r>
      <w:r w:rsidRPr="00012937">
        <w:rPr>
          <w:rFonts w:ascii="Book Antiqua" w:hAnsi="Book Antiqua"/>
          <w:sz w:val="24"/>
          <w:szCs w:val="24"/>
        </w:rPr>
        <w:tab/>
      </w:r>
      <w:r w:rsidRPr="00012937">
        <w:rPr>
          <w:rFonts w:ascii="Book Antiqua" w:hAnsi="Book Antiqua"/>
          <w:sz w:val="24"/>
          <w:szCs w:val="24"/>
        </w:rPr>
        <w:tab/>
      </w:r>
      <w:r w:rsidRPr="00012937">
        <w:rPr>
          <w:rFonts w:ascii="Book Antiqua" w:hAnsi="Book Antiqua"/>
          <w:sz w:val="24"/>
          <w:szCs w:val="24"/>
        </w:rPr>
        <w:tab/>
      </w:r>
      <w:r w:rsidRPr="00012937">
        <w:rPr>
          <w:rFonts w:ascii="Book Antiqua" w:hAnsi="Book Antiqua"/>
          <w:sz w:val="24"/>
          <w:szCs w:val="24"/>
        </w:rPr>
        <w:tab/>
      </w:r>
      <w:r w:rsidR="00336DDB" w:rsidRPr="00012937">
        <w:rPr>
          <w:rFonts w:ascii="Book Antiqua" w:hAnsi="Book Antiqua"/>
          <w:sz w:val="24"/>
          <w:szCs w:val="24"/>
        </w:rPr>
        <w:t xml:space="preserve">        </w:t>
      </w:r>
      <w:r w:rsidRPr="00012937">
        <w:rPr>
          <w:rFonts w:ascii="Book Antiqua" w:hAnsi="Book Antiqua"/>
          <w:sz w:val="24"/>
          <w:szCs w:val="24"/>
        </w:rPr>
        <w:t xml:space="preserve">   </w:t>
      </w:r>
      <w:r w:rsidR="00336DDB" w:rsidRPr="00012937">
        <w:rPr>
          <w:rFonts w:ascii="Book Antiqua" w:hAnsi="Book Antiqua"/>
          <w:sz w:val="24"/>
          <w:szCs w:val="24"/>
        </w:rPr>
        <w:t xml:space="preserve">  </w:t>
      </w:r>
      <w:r w:rsidRPr="00012937">
        <w:rPr>
          <w:rFonts w:ascii="Book Antiqua" w:hAnsi="Book Antiqua"/>
          <w:sz w:val="24"/>
          <w:szCs w:val="24"/>
        </w:rPr>
        <w:t>35</w:t>
      </w:r>
    </w:p>
    <w:p w:rsidR="00F92B88" w:rsidRPr="00012937" w:rsidRDefault="00F92B88" w:rsidP="00434E34">
      <w:pPr>
        <w:pStyle w:val="Prrafodelista"/>
        <w:numPr>
          <w:ilvl w:val="0"/>
          <w:numId w:val="7"/>
        </w:numPr>
        <w:spacing w:after="0" w:line="240" w:lineRule="auto"/>
        <w:jc w:val="center"/>
        <w:rPr>
          <w:rFonts w:ascii="Book Antiqua" w:hAnsi="Book Antiqua"/>
          <w:sz w:val="24"/>
          <w:szCs w:val="24"/>
        </w:rPr>
      </w:pPr>
      <w:r w:rsidRPr="00012937">
        <w:rPr>
          <w:rFonts w:ascii="Book Antiqua" w:hAnsi="Book Antiqua"/>
          <w:sz w:val="24"/>
          <w:szCs w:val="24"/>
        </w:rPr>
        <w:t>Sacos: -Convencional</w:t>
      </w:r>
      <w:r w:rsidRPr="00012937">
        <w:rPr>
          <w:rFonts w:ascii="Book Antiqua" w:hAnsi="Book Antiqua"/>
          <w:sz w:val="24"/>
          <w:szCs w:val="24"/>
        </w:rPr>
        <w:tab/>
      </w:r>
      <w:r w:rsidRPr="00012937">
        <w:rPr>
          <w:rFonts w:ascii="Book Antiqua" w:hAnsi="Book Antiqua"/>
          <w:sz w:val="24"/>
          <w:szCs w:val="24"/>
        </w:rPr>
        <w:tab/>
        <w:t xml:space="preserve">          2,969</w:t>
      </w:r>
    </w:p>
    <w:p w:rsidR="00F92B88" w:rsidRPr="00012937" w:rsidRDefault="00F92B88" w:rsidP="00F92B88">
      <w:pPr>
        <w:spacing w:after="0" w:line="240" w:lineRule="auto"/>
        <w:ind w:left="1080"/>
        <w:jc w:val="center"/>
        <w:rPr>
          <w:rFonts w:ascii="Book Antiqua" w:hAnsi="Book Antiqua"/>
          <w:sz w:val="24"/>
          <w:szCs w:val="24"/>
        </w:rPr>
      </w:pPr>
      <w:r w:rsidRPr="00012937">
        <w:rPr>
          <w:rFonts w:ascii="Book Antiqua" w:hAnsi="Book Antiqua"/>
          <w:sz w:val="24"/>
          <w:szCs w:val="24"/>
        </w:rPr>
        <w:t xml:space="preserve">     -Orgánico</w:t>
      </w:r>
      <w:r w:rsidRPr="00012937">
        <w:rPr>
          <w:rFonts w:ascii="Book Antiqua" w:hAnsi="Book Antiqua"/>
          <w:sz w:val="24"/>
          <w:szCs w:val="24"/>
        </w:rPr>
        <w:tab/>
      </w:r>
      <w:r w:rsidRPr="00012937">
        <w:rPr>
          <w:rFonts w:ascii="Book Antiqua" w:hAnsi="Book Antiqua"/>
          <w:sz w:val="24"/>
          <w:szCs w:val="24"/>
        </w:rPr>
        <w:tab/>
        <w:t xml:space="preserve">             </w:t>
      </w:r>
      <w:r w:rsidR="00336DDB" w:rsidRPr="00012937">
        <w:rPr>
          <w:rFonts w:ascii="Book Antiqua" w:hAnsi="Book Antiqua"/>
          <w:sz w:val="24"/>
          <w:szCs w:val="24"/>
        </w:rPr>
        <w:t xml:space="preserve">         </w:t>
      </w:r>
      <w:r w:rsidRPr="00012937">
        <w:rPr>
          <w:rFonts w:ascii="Book Antiqua" w:hAnsi="Book Antiqua"/>
          <w:sz w:val="24"/>
          <w:szCs w:val="24"/>
        </w:rPr>
        <w:t>673</w:t>
      </w:r>
    </w:p>
    <w:p w:rsidR="00F92B88" w:rsidRPr="00012937" w:rsidRDefault="00F92B88" w:rsidP="00F92B88">
      <w:pPr>
        <w:spacing w:after="0" w:line="240" w:lineRule="auto"/>
        <w:jc w:val="both"/>
        <w:rPr>
          <w:rFonts w:ascii="Book Antiqua" w:hAnsi="Book Antiqua" w:cstheme="minorHAnsi"/>
        </w:rPr>
      </w:pPr>
    </w:p>
    <w:p w:rsidR="00F92B88" w:rsidRPr="00012937" w:rsidRDefault="00F92B88" w:rsidP="00F92B88">
      <w:pPr>
        <w:spacing w:after="0" w:line="240" w:lineRule="auto"/>
        <w:jc w:val="both"/>
        <w:rPr>
          <w:rFonts w:ascii="Book Antiqua" w:hAnsi="Book Antiqua" w:cstheme="minorHAnsi"/>
          <w:u w:val="single"/>
        </w:rPr>
      </w:pPr>
      <w:r w:rsidRPr="00012937">
        <w:rPr>
          <w:rFonts w:ascii="Book Antiqua" w:hAnsi="Book Antiqua" w:cstheme="minorHAnsi"/>
          <w:u w:val="single"/>
        </w:rPr>
        <w:t>Transacciones Comerciales y Certificación:</w:t>
      </w:r>
    </w:p>
    <w:p w:rsidR="00F92B88" w:rsidRPr="00012937" w:rsidRDefault="00F92B88" w:rsidP="00F92B88">
      <w:pPr>
        <w:spacing w:after="0" w:line="240" w:lineRule="auto"/>
        <w:jc w:val="both"/>
        <w:rPr>
          <w:rFonts w:ascii="Book Antiqua" w:hAnsi="Book Antiqua" w:cstheme="minorHAnsi"/>
        </w:rPr>
      </w:pPr>
    </w:p>
    <w:p w:rsidR="00F92B88" w:rsidRPr="00012937" w:rsidRDefault="00F92B88" w:rsidP="00434E34">
      <w:pPr>
        <w:pStyle w:val="Prrafodelista"/>
        <w:numPr>
          <w:ilvl w:val="0"/>
          <w:numId w:val="9"/>
        </w:numPr>
        <w:spacing w:after="0"/>
        <w:ind w:left="714" w:hanging="357"/>
        <w:jc w:val="both"/>
        <w:rPr>
          <w:rFonts w:ascii="Book Antiqua" w:hAnsi="Book Antiqua"/>
          <w:sz w:val="24"/>
          <w:szCs w:val="24"/>
        </w:rPr>
      </w:pPr>
      <w:r w:rsidRPr="00012937">
        <w:rPr>
          <w:rFonts w:ascii="Book Antiqua" w:hAnsi="Book Antiqua"/>
          <w:sz w:val="24"/>
          <w:szCs w:val="24"/>
        </w:rPr>
        <w:t>Se registraron 117 Contratos de Ventas al mercado exterior, de los cuales 36 ventas fueron de café verde y 81 de café  procesado</w:t>
      </w:r>
    </w:p>
    <w:p w:rsidR="00F92B88" w:rsidRPr="00012937" w:rsidRDefault="00F92B88" w:rsidP="00434E34">
      <w:pPr>
        <w:pStyle w:val="Prrafodelista"/>
        <w:numPr>
          <w:ilvl w:val="0"/>
          <w:numId w:val="9"/>
        </w:numPr>
        <w:spacing w:after="0" w:line="240" w:lineRule="auto"/>
        <w:jc w:val="both"/>
        <w:rPr>
          <w:rFonts w:ascii="Book Antiqua" w:hAnsi="Book Antiqua"/>
          <w:sz w:val="24"/>
          <w:szCs w:val="24"/>
        </w:rPr>
      </w:pPr>
      <w:r w:rsidRPr="00012937">
        <w:rPr>
          <w:rFonts w:ascii="Book Antiqua" w:hAnsi="Book Antiqua"/>
          <w:sz w:val="24"/>
          <w:szCs w:val="24"/>
        </w:rPr>
        <w:t>Se recibieron 118 avisos de embarques; 36 de café verde y 82 de café procesado.</w:t>
      </w:r>
    </w:p>
    <w:p w:rsidR="00F92B88" w:rsidRPr="00012937" w:rsidRDefault="00F92B88" w:rsidP="00434E34">
      <w:pPr>
        <w:pStyle w:val="Prrafodelista"/>
        <w:numPr>
          <w:ilvl w:val="0"/>
          <w:numId w:val="9"/>
        </w:numPr>
        <w:spacing w:after="0" w:line="240" w:lineRule="auto"/>
        <w:jc w:val="both"/>
        <w:rPr>
          <w:rFonts w:ascii="Book Antiqua" w:hAnsi="Book Antiqua"/>
          <w:sz w:val="24"/>
          <w:szCs w:val="24"/>
        </w:rPr>
      </w:pPr>
      <w:r w:rsidRPr="00012937">
        <w:rPr>
          <w:rFonts w:ascii="Book Antiqua" w:hAnsi="Book Antiqua"/>
          <w:sz w:val="24"/>
          <w:szCs w:val="24"/>
        </w:rPr>
        <w:t>Se expidieron 107 Certificados de  Origen, de los cuales 29 fueron de café verde y 81 de café procesado. El volumen del café exportado en todas sus formas fue de  15,621.24 sacos de 60 kilos netos cada uno, por un valor de US$3,435,904.88</w:t>
      </w:r>
    </w:p>
    <w:p w:rsidR="00F92B88" w:rsidRPr="00012937" w:rsidRDefault="00F92B88" w:rsidP="00434E34">
      <w:pPr>
        <w:pStyle w:val="Prrafodelista"/>
        <w:numPr>
          <w:ilvl w:val="0"/>
          <w:numId w:val="9"/>
        </w:numPr>
        <w:spacing w:after="0" w:line="240" w:lineRule="auto"/>
        <w:jc w:val="both"/>
        <w:rPr>
          <w:rFonts w:ascii="Book Antiqua" w:hAnsi="Book Antiqua"/>
          <w:sz w:val="24"/>
          <w:szCs w:val="24"/>
        </w:rPr>
      </w:pPr>
      <w:r w:rsidRPr="00012937">
        <w:rPr>
          <w:rFonts w:ascii="Book Antiqua" w:hAnsi="Book Antiqua"/>
          <w:sz w:val="24"/>
          <w:szCs w:val="24"/>
        </w:rPr>
        <w:t>El precio promedio CIF, a nivel de bolsa al corte de junio 2018 fue de US$103.69</w:t>
      </w:r>
    </w:p>
    <w:p w:rsidR="00F92B88" w:rsidRDefault="00F92B88" w:rsidP="004B50F4">
      <w:pPr>
        <w:pStyle w:val="Prrafodelista"/>
        <w:numPr>
          <w:ilvl w:val="0"/>
          <w:numId w:val="9"/>
        </w:numPr>
        <w:spacing w:after="0"/>
        <w:ind w:left="714" w:hanging="357"/>
        <w:jc w:val="both"/>
        <w:rPr>
          <w:rFonts w:ascii="Book Antiqua" w:hAnsi="Book Antiqua"/>
          <w:sz w:val="24"/>
          <w:szCs w:val="24"/>
        </w:rPr>
      </w:pPr>
      <w:r w:rsidRPr="00012937">
        <w:rPr>
          <w:rFonts w:ascii="Book Antiqua" w:hAnsi="Book Antiqua"/>
          <w:sz w:val="24"/>
          <w:szCs w:val="24"/>
        </w:rPr>
        <w:t xml:space="preserve">El precio promedio FOB al corte de </w:t>
      </w:r>
      <w:proofErr w:type="gramStart"/>
      <w:r w:rsidRPr="00012937">
        <w:rPr>
          <w:rFonts w:ascii="Book Antiqua" w:hAnsi="Book Antiqua"/>
          <w:sz w:val="24"/>
          <w:szCs w:val="24"/>
        </w:rPr>
        <w:t>Junio</w:t>
      </w:r>
      <w:proofErr w:type="gramEnd"/>
      <w:r w:rsidRPr="00012937">
        <w:rPr>
          <w:rFonts w:ascii="Book Antiqua" w:hAnsi="Book Antiqua"/>
          <w:sz w:val="24"/>
          <w:szCs w:val="24"/>
        </w:rPr>
        <w:t xml:space="preserve"> 2018 por tipo de café dominicano, fue el siguiente: Cibao US$000.00, Baní US$000.00, Cibao Altura US$316.99, Barahona US$297.09, </w:t>
      </w:r>
      <w:proofErr w:type="spellStart"/>
      <w:r w:rsidRPr="00012937">
        <w:rPr>
          <w:rFonts w:ascii="Book Antiqua" w:hAnsi="Book Antiqua"/>
          <w:sz w:val="24"/>
          <w:szCs w:val="24"/>
        </w:rPr>
        <w:t>Ocoa</w:t>
      </w:r>
      <w:proofErr w:type="spellEnd"/>
      <w:r w:rsidRPr="00012937">
        <w:rPr>
          <w:rFonts w:ascii="Book Antiqua" w:hAnsi="Book Antiqua"/>
          <w:sz w:val="24"/>
          <w:szCs w:val="24"/>
        </w:rPr>
        <w:t xml:space="preserve"> US$332.50 y Azua US$000.00</w:t>
      </w:r>
    </w:p>
    <w:p w:rsidR="004B50F4" w:rsidRDefault="004B50F4" w:rsidP="004B50F4">
      <w:pPr>
        <w:pStyle w:val="Prrafodelista"/>
        <w:spacing w:after="0"/>
        <w:ind w:left="714"/>
        <w:jc w:val="both"/>
        <w:rPr>
          <w:rFonts w:ascii="Book Antiqua" w:hAnsi="Book Antiqua"/>
          <w:sz w:val="24"/>
          <w:szCs w:val="24"/>
        </w:rPr>
      </w:pPr>
    </w:p>
    <w:p w:rsidR="004B50F4" w:rsidRPr="004B50F4" w:rsidRDefault="004B50F4" w:rsidP="004B50F4">
      <w:pPr>
        <w:pStyle w:val="Prrafodelista"/>
        <w:spacing w:after="0"/>
        <w:ind w:left="714"/>
        <w:jc w:val="both"/>
        <w:rPr>
          <w:rFonts w:ascii="Book Antiqua" w:hAnsi="Book Antiqua"/>
          <w:sz w:val="24"/>
          <w:szCs w:val="24"/>
        </w:rPr>
      </w:pPr>
    </w:p>
    <w:p w:rsidR="00F92B88" w:rsidRPr="00F92B88" w:rsidRDefault="00F92B88" w:rsidP="00F92B88">
      <w:pPr>
        <w:pBdr>
          <w:top w:val="single" w:sz="4" w:space="1" w:color="auto"/>
          <w:left w:val="single" w:sz="4" w:space="4" w:color="auto"/>
          <w:bottom w:val="single" w:sz="4" w:space="1" w:color="auto"/>
          <w:right w:val="single" w:sz="4" w:space="4" w:color="auto"/>
        </w:pBdr>
        <w:spacing w:after="0" w:line="240" w:lineRule="auto"/>
        <w:ind w:left="360"/>
        <w:jc w:val="center"/>
        <w:rPr>
          <w:rFonts w:ascii="Bookman Old Style" w:hAnsi="Bookman Old Style"/>
          <w:highlight w:val="lightGray"/>
        </w:rPr>
      </w:pPr>
      <w:r w:rsidRPr="00F92B88">
        <w:rPr>
          <w:rFonts w:ascii="Bookman Old Style" w:hAnsi="Bookman Old Style"/>
          <w:highlight w:val="lightGray"/>
        </w:rPr>
        <w:t>Precios Promedios Ponderados Mensuales US$ por QQ</w:t>
      </w:r>
    </w:p>
    <w:p w:rsidR="00F92B88" w:rsidRPr="00F92B88" w:rsidRDefault="00F92B88" w:rsidP="00F92B88">
      <w:pPr>
        <w:pBdr>
          <w:top w:val="single" w:sz="4" w:space="1" w:color="auto"/>
          <w:left w:val="single" w:sz="4" w:space="4" w:color="auto"/>
          <w:bottom w:val="single" w:sz="4" w:space="1" w:color="auto"/>
          <w:right w:val="single" w:sz="4" w:space="4" w:color="auto"/>
        </w:pBdr>
        <w:spacing w:after="0" w:line="240" w:lineRule="auto"/>
        <w:ind w:left="360"/>
        <w:jc w:val="center"/>
        <w:rPr>
          <w:rFonts w:ascii="Bookman Old Style" w:hAnsi="Bookman Old Style"/>
        </w:rPr>
      </w:pPr>
      <w:r w:rsidRPr="00F92B88">
        <w:rPr>
          <w:rFonts w:ascii="Bookman Old Style" w:hAnsi="Bookman Old Style"/>
          <w:highlight w:val="lightGray"/>
        </w:rPr>
        <w:t>Año 2018</w:t>
      </w:r>
    </w:p>
    <w:p w:rsidR="00F92B88" w:rsidRPr="00F92B88" w:rsidRDefault="00F92B88" w:rsidP="00434E34">
      <w:pPr>
        <w:pStyle w:val="Prrafodelista"/>
        <w:numPr>
          <w:ilvl w:val="0"/>
          <w:numId w:val="10"/>
        </w:numPr>
        <w:pBdr>
          <w:top w:val="single" w:sz="4" w:space="1" w:color="auto"/>
          <w:left w:val="single" w:sz="4" w:space="31" w:color="auto"/>
          <w:bottom w:val="single" w:sz="4" w:space="1" w:color="auto"/>
          <w:right w:val="single" w:sz="4" w:space="4" w:color="auto"/>
        </w:pBdr>
        <w:ind w:left="1068"/>
        <w:jc w:val="center"/>
        <w:rPr>
          <w:rFonts w:ascii="Bookman Old Style" w:hAnsi="Bookman Old Style"/>
        </w:rPr>
      </w:pPr>
      <w:r w:rsidRPr="00F92B88">
        <w:rPr>
          <w:rFonts w:ascii="Bookman Old Style" w:hAnsi="Bookman Old Style"/>
        </w:rPr>
        <w:t xml:space="preserve">Enero  </w:t>
      </w:r>
      <w:r w:rsidRPr="00F92B88">
        <w:rPr>
          <w:rFonts w:ascii="Bookman Old Style" w:hAnsi="Bookman Old Style"/>
        </w:rPr>
        <w:tab/>
      </w:r>
      <w:r w:rsidRPr="00F92B88">
        <w:rPr>
          <w:rFonts w:ascii="Bookman Old Style" w:hAnsi="Bookman Old Style"/>
        </w:rPr>
        <w:tab/>
        <w:t>US$290.00</w:t>
      </w:r>
    </w:p>
    <w:p w:rsidR="00F92B88" w:rsidRPr="00F92B88" w:rsidRDefault="00F92B88" w:rsidP="00434E34">
      <w:pPr>
        <w:pStyle w:val="Prrafodelista"/>
        <w:numPr>
          <w:ilvl w:val="0"/>
          <w:numId w:val="10"/>
        </w:numPr>
        <w:pBdr>
          <w:top w:val="single" w:sz="4" w:space="1" w:color="auto"/>
          <w:left w:val="single" w:sz="4" w:space="31" w:color="auto"/>
          <w:bottom w:val="single" w:sz="4" w:space="1" w:color="auto"/>
          <w:right w:val="single" w:sz="4" w:space="4" w:color="auto"/>
        </w:pBdr>
        <w:ind w:left="1068"/>
        <w:jc w:val="center"/>
        <w:rPr>
          <w:rFonts w:ascii="Bookman Old Style" w:hAnsi="Bookman Old Style"/>
        </w:rPr>
      </w:pPr>
      <w:r w:rsidRPr="00F92B88">
        <w:rPr>
          <w:rFonts w:ascii="Bookman Old Style" w:hAnsi="Bookman Old Style"/>
        </w:rPr>
        <w:t xml:space="preserve">Febrero </w:t>
      </w:r>
      <w:r w:rsidRPr="00F92B88">
        <w:rPr>
          <w:rFonts w:ascii="Bookman Old Style" w:hAnsi="Bookman Old Style"/>
        </w:rPr>
        <w:tab/>
      </w:r>
      <w:r w:rsidRPr="00F92B88">
        <w:rPr>
          <w:rFonts w:ascii="Bookman Old Style" w:hAnsi="Bookman Old Style"/>
        </w:rPr>
        <w:tab/>
        <w:t>US$245.00</w:t>
      </w:r>
    </w:p>
    <w:p w:rsidR="00F92B88" w:rsidRPr="00F92B88" w:rsidRDefault="00F92B88" w:rsidP="00434E34">
      <w:pPr>
        <w:pStyle w:val="Prrafodelista"/>
        <w:numPr>
          <w:ilvl w:val="0"/>
          <w:numId w:val="10"/>
        </w:numPr>
        <w:pBdr>
          <w:top w:val="single" w:sz="4" w:space="1" w:color="auto"/>
          <w:left w:val="single" w:sz="4" w:space="31" w:color="auto"/>
          <w:bottom w:val="single" w:sz="4" w:space="1" w:color="auto"/>
          <w:right w:val="single" w:sz="4" w:space="4" w:color="auto"/>
        </w:pBdr>
        <w:ind w:left="1068"/>
        <w:jc w:val="center"/>
        <w:rPr>
          <w:rFonts w:ascii="Bookman Old Style" w:hAnsi="Bookman Old Style"/>
        </w:rPr>
      </w:pPr>
      <w:r w:rsidRPr="00F92B88">
        <w:rPr>
          <w:rFonts w:ascii="Bookman Old Style" w:hAnsi="Bookman Old Style"/>
        </w:rPr>
        <w:t>Marzo</w:t>
      </w:r>
      <w:r w:rsidRPr="00F92B88">
        <w:rPr>
          <w:rFonts w:ascii="Bookman Old Style" w:hAnsi="Bookman Old Style"/>
        </w:rPr>
        <w:tab/>
      </w:r>
      <w:r w:rsidRPr="00F92B88">
        <w:rPr>
          <w:rFonts w:ascii="Bookman Old Style" w:hAnsi="Bookman Old Style"/>
        </w:rPr>
        <w:tab/>
        <w:t>US$248.75</w:t>
      </w:r>
    </w:p>
    <w:p w:rsidR="00F92B88" w:rsidRPr="00F92B88" w:rsidRDefault="00F92B88" w:rsidP="00434E34">
      <w:pPr>
        <w:pStyle w:val="Prrafodelista"/>
        <w:numPr>
          <w:ilvl w:val="0"/>
          <w:numId w:val="10"/>
        </w:numPr>
        <w:pBdr>
          <w:top w:val="single" w:sz="4" w:space="1" w:color="auto"/>
          <w:left w:val="single" w:sz="4" w:space="31" w:color="auto"/>
          <w:bottom w:val="single" w:sz="4" w:space="1" w:color="auto"/>
          <w:right w:val="single" w:sz="4" w:space="4" w:color="auto"/>
        </w:pBdr>
        <w:ind w:left="1068"/>
        <w:jc w:val="center"/>
        <w:rPr>
          <w:rFonts w:ascii="Bookman Old Style" w:hAnsi="Bookman Old Style"/>
        </w:rPr>
      </w:pPr>
      <w:r w:rsidRPr="00F92B88">
        <w:rPr>
          <w:rFonts w:ascii="Bookman Old Style" w:hAnsi="Bookman Old Style"/>
        </w:rPr>
        <w:t xml:space="preserve">Abril </w:t>
      </w:r>
      <w:r w:rsidRPr="00F92B88">
        <w:rPr>
          <w:rFonts w:ascii="Bookman Old Style" w:hAnsi="Bookman Old Style"/>
        </w:rPr>
        <w:tab/>
      </w:r>
      <w:r w:rsidRPr="00F92B88">
        <w:rPr>
          <w:rFonts w:ascii="Bookman Old Style" w:hAnsi="Bookman Old Style"/>
        </w:rPr>
        <w:tab/>
        <w:t>US$222.00</w:t>
      </w:r>
    </w:p>
    <w:p w:rsidR="00F92B88" w:rsidRPr="00F92B88" w:rsidRDefault="00F92B88" w:rsidP="00434E34">
      <w:pPr>
        <w:pStyle w:val="Prrafodelista"/>
        <w:numPr>
          <w:ilvl w:val="0"/>
          <w:numId w:val="10"/>
        </w:numPr>
        <w:pBdr>
          <w:top w:val="single" w:sz="4" w:space="1" w:color="auto"/>
          <w:left w:val="single" w:sz="4" w:space="31" w:color="auto"/>
          <w:bottom w:val="single" w:sz="4" w:space="1" w:color="auto"/>
          <w:right w:val="single" w:sz="4" w:space="4" w:color="auto"/>
        </w:pBdr>
        <w:ind w:left="1068"/>
        <w:jc w:val="center"/>
        <w:rPr>
          <w:rFonts w:ascii="Bookman Old Style" w:hAnsi="Bookman Old Style"/>
        </w:rPr>
      </w:pPr>
      <w:r w:rsidRPr="00F92B88">
        <w:rPr>
          <w:rFonts w:ascii="Bookman Old Style" w:hAnsi="Bookman Old Style"/>
        </w:rPr>
        <w:t>Mayo</w:t>
      </w:r>
      <w:r w:rsidRPr="00F92B88">
        <w:rPr>
          <w:rFonts w:ascii="Bookman Old Style" w:hAnsi="Bookman Old Style"/>
        </w:rPr>
        <w:tab/>
      </w:r>
      <w:r w:rsidRPr="00F92B88">
        <w:rPr>
          <w:rFonts w:ascii="Bookman Old Style" w:hAnsi="Bookman Old Style"/>
        </w:rPr>
        <w:tab/>
        <w:t>US$315.41</w:t>
      </w:r>
    </w:p>
    <w:p w:rsidR="00F92B88" w:rsidRPr="00F92B88" w:rsidRDefault="00F92B88" w:rsidP="00434E34">
      <w:pPr>
        <w:pStyle w:val="Prrafodelista"/>
        <w:numPr>
          <w:ilvl w:val="0"/>
          <w:numId w:val="10"/>
        </w:numPr>
        <w:pBdr>
          <w:top w:val="single" w:sz="4" w:space="1" w:color="auto"/>
          <w:left w:val="single" w:sz="4" w:space="31" w:color="auto"/>
          <w:bottom w:val="single" w:sz="4" w:space="1" w:color="auto"/>
          <w:right w:val="single" w:sz="4" w:space="4" w:color="auto"/>
        </w:pBdr>
        <w:ind w:left="1068"/>
        <w:jc w:val="center"/>
        <w:rPr>
          <w:rFonts w:ascii="Bookman Old Style" w:hAnsi="Bookman Old Style"/>
        </w:rPr>
      </w:pPr>
      <w:r w:rsidRPr="00F92B88">
        <w:rPr>
          <w:rFonts w:ascii="Bookman Old Style" w:hAnsi="Bookman Old Style"/>
        </w:rPr>
        <w:t>Junio</w:t>
      </w:r>
      <w:r w:rsidRPr="00F92B88">
        <w:rPr>
          <w:rFonts w:ascii="Bookman Old Style" w:hAnsi="Bookman Old Style"/>
        </w:rPr>
        <w:tab/>
      </w:r>
      <w:r w:rsidRPr="00F92B88">
        <w:rPr>
          <w:rFonts w:ascii="Bookman Old Style" w:hAnsi="Bookman Old Style"/>
        </w:rPr>
        <w:tab/>
        <w:t>US$318.14</w:t>
      </w:r>
    </w:p>
    <w:p w:rsidR="00F92B88" w:rsidRPr="00F92B88" w:rsidRDefault="00F92B88" w:rsidP="00434E34">
      <w:pPr>
        <w:pStyle w:val="Prrafodelista"/>
        <w:numPr>
          <w:ilvl w:val="0"/>
          <w:numId w:val="10"/>
        </w:numPr>
        <w:pBdr>
          <w:top w:val="single" w:sz="4" w:space="1" w:color="auto"/>
          <w:left w:val="single" w:sz="4" w:space="31" w:color="auto"/>
          <w:bottom w:val="single" w:sz="4" w:space="1" w:color="auto"/>
          <w:right w:val="single" w:sz="4" w:space="4" w:color="auto"/>
        </w:pBdr>
        <w:ind w:left="1068"/>
        <w:jc w:val="center"/>
        <w:rPr>
          <w:rFonts w:ascii="Bookman Old Style" w:hAnsi="Bookman Old Style"/>
        </w:rPr>
      </w:pPr>
      <w:r w:rsidRPr="00F92B88">
        <w:rPr>
          <w:rFonts w:ascii="Bookman Old Style" w:hAnsi="Bookman Old Style"/>
        </w:rPr>
        <w:lastRenderedPageBreak/>
        <w:t>Julio</w:t>
      </w:r>
      <w:r w:rsidRPr="00F92B88">
        <w:rPr>
          <w:rFonts w:ascii="Bookman Old Style" w:hAnsi="Bookman Old Style"/>
        </w:rPr>
        <w:tab/>
      </w:r>
      <w:r w:rsidRPr="00F92B88">
        <w:rPr>
          <w:rFonts w:ascii="Bookman Old Style" w:hAnsi="Bookman Old Style"/>
        </w:rPr>
        <w:tab/>
        <w:t>US$302.71</w:t>
      </w:r>
    </w:p>
    <w:p w:rsidR="00F92B88" w:rsidRPr="00F92B88" w:rsidRDefault="00F92B88" w:rsidP="00434E34">
      <w:pPr>
        <w:pStyle w:val="Prrafodelista"/>
        <w:numPr>
          <w:ilvl w:val="0"/>
          <w:numId w:val="10"/>
        </w:numPr>
        <w:pBdr>
          <w:top w:val="single" w:sz="4" w:space="1" w:color="auto"/>
          <w:left w:val="single" w:sz="4" w:space="31" w:color="auto"/>
          <w:bottom w:val="single" w:sz="4" w:space="1" w:color="auto"/>
          <w:right w:val="single" w:sz="4" w:space="4" w:color="auto"/>
        </w:pBdr>
        <w:ind w:left="1068"/>
        <w:jc w:val="center"/>
        <w:rPr>
          <w:rFonts w:ascii="Bookman Old Style" w:hAnsi="Bookman Old Style"/>
        </w:rPr>
      </w:pPr>
      <w:r w:rsidRPr="00F92B88">
        <w:rPr>
          <w:rFonts w:ascii="Bookman Old Style" w:hAnsi="Bookman Old Style"/>
        </w:rPr>
        <w:t>Agosto</w:t>
      </w:r>
      <w:r w:rsidRPr="00F92B88">
        <w:rPr>
          <w:rFonts w:ascii="Bookman Old Style" w:hAnsi="Bookman Old Style"/>
        </w:rPr>
        <w:tab/>
      </w:r>
      <w:r w:rsidRPr="00F92B88">
        <w:rPr>
          <w:rFonts w:ascii="Bookman Old Style" w:hAnsi="Bookman Old Style"/>
        </w:rPr>
        <w:tab/>
        <w:t>US$311.37</w:t>
      </w:r>
    </w:p>
    <w:p w:rsidR="00F92B88" w:rsidRPr="00F92B88" w:rsidRDefault="00F92B88" w:rsidP="00434E34">
      <w:pPr>
        <w:pStyle w:val="Prrafodelista"/>
        <w:numPr>
          <w:ilvl w:val="0"/>
          <w:numId w:val="10"/>
        </w:numPr>
        <w:pBdr>
          <w:top w:val="single" w:sz="4" w:space="1" w:color="auto"/>
          <w:left w:val="single" w:sz="4" w:space="31" w:color="auto"/>
          <w:bottom w:val="single" w:sz="4" w:space="1" w:color="auto"/>
          <w:right w:val="single" w:sz="4" w:space="4" w:color="auto"/>
        </w:pBdr>
        <w:ind w:left="1068"/>
        <w:jc w:val="center"/>
        <w:rPr>
          <w:rFonts w:ascii="Bookman Old Style" w:hAnsi="Bookman Old Style"/>
        </w:rPr>
      </w:pPr>
      <w:r w:rsidRPr="00F92B88">
        <w:rPr>
          <w:rFonts w:ascii="Bookman Old Style" w:hAnsi="Bookman Old Style"/>
        </w:rPr>
        <w:t>Septiembre</w:t>
      </w:r>
      <w:r w:rsidRPr="00F92B88">
        <w:rPr>
          <w:rFonts w:ascii="Bookman Old Style" w:hAnsi="Bookman Old Style"/>
        </w:rPr>
        <w:tab/>
      </w:r>
      <w:r w:rsidRPr="00F92B88">
        <w:rPr>
          <w:rFonts w:ascii="Bookman Old Style" w:hAnsi="Bookman Old Style"/>
        </w:rPr>
        <w:tab/>
        <w:t>US$271.25</w:t>
      </w:r>
    </w:p>
    <w:p w:rsidR="00F92B88" w:rsidRPr="00F92B88" w:rsidRDefault="00F92B88" w:rsidP="00F92B88">
      <w:pPr>
        <w:spacing w:after="0" w:line="240" w:lineRule="auto"/>
        <w:ind w:left="708"/>
        <w:rPr>
          <w:rFonts w:ascii="Bookman Old Style" w:eastAsia="Times New Roman" w:hAnsi="Bookman Old Style" w:cs="Arial"/>
          <w:sz w:val="20"/>
          <w:szCs w:val="20"/>
          <w:lang w:eastAsia="es-DO"/>
        </w:rPr>
      </w:pPr>
      <w:r w:rsidRPr="00F92B88">
        <w:rPr>
          <w:rFonts w:ascii="Bookman Old Style" w:hAnsi="Bookman Old Style"/>
          <w:sz w:val="24"/>
          <w:szCs w:val="24"/>
        </w:rPr>
        <w:t xml:space="preserve">Durante el mes de septiembre, se registraron como exportadoras de café las compañías </w:t>
      </w:r>
      <w:proofErr w:type="spellStart"/>
      <w:r w:rsidRPr="00F92B88">
        <w:rPr>
          <w:rFonts w:ascii="Bookman Old Style" w:hAnsi="Bookman Old Style"/>
          <w:sz w:val="24"/>
          <w:szCs w:val="24"/>
        </w:rPr>
        <w:t>Dry</w:t>
      </w:r>
      <w:proofErr w:type="spellEnd"/>
      <w:r w:rsidRPr="00F92B88">
        <w:rPr>
          <w:rFonts w:ascii="Bookman Old Style" w:hAnsi="Bookman Old Style"/>
          <w:sz w:val="24"/>
          <w:szCs w:val="24"/>
        </w:rPr>
        <w:t xml:space="preserve"> Apple </w:t>
      </w:r>
      <w:proofErr w:type="spellStart"/>
      <w:r w:rsidRPr="00F92B88">
        <w:rPr>
          <w:rFonts w:ascii="Bookman Old Style" w:hAnsi="Bookman Old Style"/>
          <w:sz w:val="24"/>
          <w:szCs w:val="24"/>
        </w:rPr>
        <w:t>Industry</w:t>
      </w:r>
      <w:proofErr w:type="spellEnd"/>
      <w:r w:rsidRPr="00F92B88">
        <w:rPr>
          <w:rFonts w:ascii="Bookman Old Style" w:hAnsi="Bookman Old Style"/>
          <w:sz w:val="24"/>
          <w:szCs w:val="24"/>
        </w:rPr>
        <w:t>, SRL y JOLTECA, SRL.</w:t>
      </w:r>
    </w:p>
    <w:p w:rsidR="005E4457" w:rsidRDefault="005E4457" w:rsidP="005E4457">
      <w:pPr>
        <w:spacing w:after="0" w:line="360" w:lineRule="auto"/>
        <w:jc w:val="both"/>
        <w:rPr>
          <w:rFonts w:ascii="Bookman Old Style" w:hAnsi="Bookman Old Style"/>
          <w:color w:val="FF0000"/>
          <w:sz w:val="24"/>
          <w:szCs w:val="24"/>
        </w:rPr>
      </w:pPr>
    </w:p>
    <w:p w:rsidR="00556937" w:rsidRPr="00F92B88" w:rsidRDefault="00556937" w:rsidP="005E4457">
      <w:pPr>
        <w:spacing w:after="0" w:line="360" w:lineRule="auto"/>
        <w:jc w:val="both"/>
        <w:rPr>
          <w:rFonts w:ascii="Bookman Old Style" w:hAnsi="Bookman Old Style"/>
          <w:color w:val="FF0000"/>
          <w:sz w:val="24"/>
          <w:szCs w:val="24"/>
        </w:rPr>
      </w:pPr>
    </w:p>
    <w:p w:rsidR="005E4457" w:rsidRPr="00012937" w:rsidRDefault="005E4457" w:rsidP="005E4457">
      <w:pPr>
        <w:pStyle w:val="Ttulo1"/>
        <w:numPr>
          <w:ilvl w:val="0"/>
          <w:numId w:val="0"/>
        </w:numPr>
        <w:spacing w:line="360" w:lineRule="auto"/>
        <w:jc w:val="both"/>
        <w:rPr>
          <w:rFonts w:ascii="Bookman Old Style" w:hAnsi="Bookman Old Style"/>
          <w:sz w:val="36"/>
          <w:szCs w:val="36"/>
        </w:rPr>
      </w:pPr>
      <w:bookmarkStart w:id="8" w:name="_Toc511033602"/>
      <w:r w:rsidRPr="00012937">
        <w:rPr>
          <w:rFonts w:ascii="Bookman Old Style" w:hAnsi="Bookman Old Style"/>
          <w:sz w:val="36"/>
          <w:szCs w:val="36"/>
        </w:rPr>
        <w:t>Departamento de Recursos Humanos</w:t>
      </w:r>
      <w:bookmarkEnd w:id="8"/>
    </w:p>
    <w:p w:rsidR="00556937" w:rsidRPr="00012937" w:rsidRDefault="00556937" w:rsidP="00556937">
      <w:pPr>
        <w:spacing w:after="0" w:line="360" w:lineRule="auto"/>
        <w:jc w:val="both"/>
        <w:rPr>
          <w:rFonts w:ascii="Book Antiqua" w:hAnsi="Book Antiqua"/>
          <w:b/>
          <w:sz w:val="24"/>
          <w:szCs w:val="24"/>
        </w:rPr>
      </w:pPr>
      <w:r w:rsidRPr="00012937">
        <w:rPr>
          <w:rFonts w:ascii="Book Antiqua" w:hAnsi="Book Antiqua"/>
          <w:b/>
          <w:sz w:val="24"/>
          <w:szCs w:val="24"/>
        </w:rPr>
        <w:t>Principales Actividades:</w:t>
      </w:r>
    </w:p>
    <w:p w:rsidR="00556937" w:rsidRPr="00012937" w:rsidRDefault="00556937" w:rsidP="00556937">
      <w:pPr>
        <w:spacing w:after="0" w:line="360" w:lineRule="auto"/>
        <w:jc w:val="both"/>
        <w:rPr>
          <w:rFonts w:ascii="Book Antiqua" w:hAnsi="Book Antiqua"/>
          <w:b/>
          <w:sz w:val="24"/>
          <w:szCs w:val="24"/>
        </w:rPr>
      </w:pPr>
    </w:p>
    <w:p w:rsidR="00556937" w:rsidRPr="00012937" w:rsidRDefault="00556937" w:rsidP="00434E34">
      <w:pPr>
        <w:numPr>
          <w:ilvl w:val="0"/>
          <w:numId w:val="18"/>
        </w:numPr>
        <w:spacing w:after="0" w:line="360" w:lineRule="auto"/>
        <w:jc w:val="both"/>
        <w:rPr>
          <w:rFonts w:ascii="Book Antiqua" w:hAnsi="Book Antiqua"/>
          <w:sz w:val="24"/>
          <w:szCs w:val="24"/>
        </w:rPr>
      </w:pPr>
      <w:r w:rsidRPr="00012937">
        <w:rPr>
          <w:rFonts w:ascii="Book Antiqua" w:hAnsi="Book Antiqua"/>
          <w:sz w:val="24"/>
          <w:szCs w:val="24"/>
        </w:rPr>
        <w:t>Realización de encuesta Clima Laboral a todo el personal de la institución.</w:t>
      </w:r>
    </w:p>
    <w:p w:rsidR="00556937" w:rsidRPr="00012937" w:rsidRDefault="00556937" w:rsidP="00434E34">
      <w:pPr>
        <w:numPr>
          <w:ilvl w:val="0"/>
          <w:numId w:val="18"/>
        </w:numPr>
        <w:spacing w:after="0" w:line="360" w:lineRule="auto"/>
        <w:jc w:val="both"/>
        <w:rPr>
          <w:rFonts w:ascii="Book Antiqua" w:hAnsi="Book Antiqua"/>
          <w:sz w:val="24"/>
          <w:szCs w:val="24"/>
        </w:rPr>
      </w:pPr>
      <w:r w:rsidRPr="00012937">
        <w:rPr>
          <w:rFonts w:ascii="Book Antiqua" w:hAnsi="Book Antiqua"/>
          <w:sz w:val="24"/>
          <w:szCs w:val="24"/>
        </w:rPr>
        <w:t>Jornada de salud a cargo de ARS Humano, en el salón de conferencias, con todo el personal de la Institución.</w:t>
      </w:r>
    </w:p>
    <w:p w:rsidR="00556937" w:rsidRPr="00012937" w:rsidRDefault="00556937" w:rsidP="00434E34">
      <w:pPr>
        <w:numPr>
          <w:ilvl w:val="0"/>
          <w:numId w:val="18"/>
        </w:numPr>
        <w:spacing w:after="0" w:line="360" w:lineRule="auto"/>
        <w:jc w:val="both"/>
        <w:rPr>
          <w:rFonts w:ascii="Book Antiqua" w:hAnsi="Book Antiqua"/>
          <w:sz w:val="24"/>
          <w:szCs w:val="24"/>
        </w:rPr>
      </w:pPr>
      <w:r w:rsidRPr="00012937">
        <w:rPr>
          <w:rFonts w:ascii="Book Antiqua" w:hAnsi="Book Antiqua"/>
          <w:bCs/>
          <w:sz w:val="24"/>
          <w:szCs w:val="24"/>
        </w:rPr>
        <w:t>Participación en Charla sobre Dilemas Éticos en el Área de Recursos Humanos de la Administración Pública en la Dirección General de Ética e Integridad Gubernamental.</w:t>
      </w:r>
    </w:p>
    <w:p w:rsidR="00556937" w:rsidRPr="00012937" w:rsidRDefault="00556937" w:rsidP="00434E34">
      <w:pPr>
        <w:numPr>
          <w:ilvl w:val="0"/>
          <w:numId w:val="18"/>
        </w:numPr>
        <w:spacing w:after="0" w:line="360" w:lineRule="auto"/>
        <w:jc w:val="both"/>
        <w:rPr>
          <w:rFonts w:ascii="Book Antiqua" w:hAnsi="Book Antiqua"/>
          <w:sz w:val="24"/>
          <w:szCs w:val="24"/>
        </w:rPr>
      </w:pPr>
      <w:r w:rsidRPr="00012937">
        <w:rPr>
          <w:rFonts w:ascii="Book Antiqua" w:hAnsi="Book Antiqua"/>
          <w:sz w:val="24"/>
          <w:szCs w:val="24"/>
        </w:rPr>
        <w:t>Pago de Bono por desempeño al personal de carrera Administrativa, correspondiente al año 2017.</w:t>
      </w:r>
    </w:p>
    <w:p w:rsidR="00556937" w:rsidRPr="00012937" w:rsidRDefault="00556937" w:rsidP="00434E34">
      <w:pPr>
        <w:numPr>
          <w:ilvl w:val="0"/>
          <w:numId w:val="18"/>
        </w:numPr>
        <w:spacing w:after="0" w:line="360" w:lineRule="auto"/>
        <w:jc w:val="both"/>
        <w:rPr>
          <w:rFonts w:ascii="Book Antiqua" w:hAnsi="Book Antiqua"/>
          <w:sz w:val="24"/>
          <w:szCs w:val="24"/>
        </w:rPr>
      </w:pPr>
      <w:r w:rsidRPr="00012937">
        <w:rPr>
          <w:rFonts w:ascii="Book Antiqua" w:hAnsi="Book Antiqua"/>
          <w:sz w:val="24"/>
          <w:szCs w:val="24"/>
        </w:rPr>
        <w:t xml:space="preserve">Participación en la apertura del diplomado, La Econometría en la Política Fiscal, en el  Centro de Capacitación en Política y Gestión Fiscal </w:t>
      </w:r>
      <w:r w:rsidRPr="00012937">
        <w:rPr>
          <w:rFonts w:ascii="Book Antiqua" w:hAnsi="Book Antiqua"/>
          <w:b/>
          <w:bCs/>
          <w:sz w:val="24"/>
          <w:szCs w:val="24"/>
        </w:rPr>
        <w:t>CAPGEFI.</w:t>
      </w:r>
    </w:p>
    <w:p w:rsidR="00556937" w:rsidRPr="00012937" w:rsidRDefault="00556937" w:rsidP="00434E34">
      <w:pPr>
        <w:numPr>
          <w:ilvl w:val="0"/>
          <w:numId w:val="18"/>
        </w:numPr>
        <w:spacing w:after="0" w:line="360" w:lineRule="auto"/>
        <w:jc w:val="both"/>
        <w:rPr>
          <w:rFonts w:ascii="Book Antiqua" w:hAnsi="Book Antiqua"/>
          <w:sz w:val="24"/>
          <w:szCs w:val="24"/>
        </w:rPr>
      </w:pPr>
      <w:r w:rsidRPr="00012937">
        <w:rPr>
          <w:rFonts w:ascii="Book Antiqua" w:hAnsi="Book Antiqua"/>
          <w:sz w:val="24"/>
          <w:szCs w:val="24"/>
        </w:rPr>
        <w:t xml:space="preserve">Participación en el </w:t>
      </w:r>
      <w:proofErr w:type="spellStart"/>
      <w:r w:rsidRPr="00012937">
        <w:rPr>
          <w:rFonts w:ascii="Book Antiqua" w:hAnsi="Book Antiqua"/>
          <w:sz w:val="24"/>
          <w:szCs w:val="24"/>
        </w:rPr>
        <w:t>Cineforum</w:t>
      </w:r>
      <w:proofErr w:type="spellEnd"/>
      <w:r w:rsidRPr="00012937">
        <w:rPr>
          <w:rFonts w:ascii="Book Antiqua" w:hAnsi="Book Antiqua"/>
          <w:sz w:val="24"/>
          <w:szCs w:val="24"/>
        </w:rPr>
        <w:t xml:space="preserve">, en el salón de Conferencias organizado por la Comisión de Ética CEP. </w:t>
      </w:r>
    </w:p>
    <w:p w:rsidR="00556937" w:rsidRPr="00012937" w:rsidRDefault="00556937" w:rsidP="00434E34">
      <w:pPr>
        <w:numPr>
          <w:ilvl w:val="0"/>
          <w:numId w:val="18"/>
        </w:numPr>
        <w:spacing w:after="0" w:line="360" w:lineRule="auto"/>
        <w:jc w:val="both"/>
        <w:rPr>
          <w:rFonts w:ascii="Book Antiqua" w:hAnsi="Book Antiqua"/>
          <w:sz w:val="24"/>
          <w:szCs w:val="24"/>
        </w:rPr>
      </w:pPr>
      <w:r w:rsidRPr="00012937">
        <w:rPr>
          <w:rFonts w:ascii="Book Antiqua" w:hAnsi="Book Antiqua"/>
          <w:sz w:val="24"/>
          <w:szCs w:val="24"/>
        </w:rPr>
        <w:t>Toma de fotos para carnet de identificación de los empleados.</w:t>
      </w:r>
      <w:r w:rsidRPr="00012937">
        <w:rPr>
          <w:rFonts w:ascii="Book Antiqua" w:hAnsi="Book Antiqua"/>
          <w:sz w:val="24"/>
          <w:szCs w:val="24"/>
        </w:rPr>
        <w:tab/>
      </w:r>
    </w:p>
    <w:p w:rsidR="00556937" w:rsidRPr="00012937" w:rsidRDefault="00556937" w:rsidP="00434E34">
      <w:pPr>
        <w:numPr>
          <w:ilvl w:val="0"/>
          <w:numId w:val="18"/>
        </w:numPr>
        <w:spacing w:after="0" w:line="360" w:lineRule="auto"/>
        <w:jc w:val="both"/>
        <w:rPr>
          <w:rFonts w:ascii="Book Antiqua" w:hAnsi="Book Antiqua"/>
          <w:sz w:val="24"/>
          <w:szCs w:val="24"/>
        </w:rPr>
      </w:pPr>
      <w:r w:rsidRPr="00012937">
        <w:rPr>
          <w:rFonts w:ascii="Book Antiqua" w:hAnsi="Book Antiqua"/>
          <w:sz w:val="24"/>
          <w:szCs w:val="24"/>
        </w:rPr>
        <w:t>Entrega de útiles escolares por parte la Asociación de empleados</w:t>
      </w:r>
    </w:p>
    <w:p w:rsidR="00556937" w:rsidRPr="00012937" w:rsidRDefault="00556937" w:rsidP="00434E34">
      <w:pPr>
        <w:numPr>
          <w:ilvl w:val="0"/>
          <w:numId w:val="18"/>
        </w:numPr>
        <w:spacing w:after="0" w:line="360" w:lineRule="auto"/>
        <w:jc w:val="both"/>
        <w:rPr>
          <w:rFonts w:ascii="Book Antiqua" w:hAnsi="Book Antiqua"/>
          <w:sz w:val="24"/>
          <w:szCs w:val="24"/>
        </w:rPr>
      </w:pPr>
      <w:r w:rsidRPr="00012937">
        <w:rPr>
          <w:rFonts w:ascii="Book Antiqua" w:hAnsi="Book Antiqua"/>
          <w:sz w:val="24"/>
          <w:szCs w:val="24"/>
        </w:rPr>
        <w:t xml:space="preserve">Reuniones para determinar los Comité de Calidad y SISMAP  </w:t>
      </w:r>
    </w:p>
    <w:p w:rsidR="00556937" w:rsidRPr="00012937" w:rsidRDefault="00556937" w:rsidP="00434E34">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Expedición  de Certificaciones de empleados</w:t>
      </w:r>
    </w:p>
    <w:p w:rsidR="00556937" w:rsidRDefault="00556937" w:rsidP="00434E34">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 xml:space="preserve">Expedición de Memorándums informativos para el personal </w:t>
      </w:r>
    </w:p>
    <w:p w:rsidR="004B50F4" w:rsidRDefault="004B50F4" w:rsidP="004B50F4">
      <w:pPr>
        <w:spacing w:after="0" w:line="360" w:lineRule="auto"/>
        <w:jc w:val="both"/>
        <w:rPr>
          <w:rFonts w:ascii="Book Antiqua" w:hAnsi="Book Antiqua"/>
          <w:sz w:val="24"/>
          <w:szCs w:val="24"/>
        </w:rPr>
      </w:pPr>
    </w:p>
    <w:p w:rsidR="004B50F4" w:rsidRDefault="004B50F4" w:rsidP="004B50F4">
      <w:pPr>
        <w:spacing w:after="0" w:line="360" w:lineRule="auto"/>
        <w:jc w:val="both"/>
        <w:rPr>
          <w:rFonts w:ascii="Book Antiqua" w:hAnsi="Book Antiqua"/>
          <w:sz w:val="24"/>
          <w:szCs w:val="24"/>
        </w:rPr>
      </w:pPr>
    </w:p>
    <w:p w:rsidR="004B50F4" w:rsidRPr="00012937" w:rsidRDefault="004B50F4" w:rsidP="004B50F4">
      <w:pPr>
        <w:spacing w:after="0" w:line="360" w:lineRule="auto"/>
        <w:jc w:val="both"/>
        <w:rPr>
          <w:rFonts w:ascii="Book Antiqua" w:hAnsi="Book Antiqua"/>
          <w:sz w:val="24"/>
          <w:szCs w:val="24"/>
        </w:rPr>
      </w:pPr>
    </w:p>
    <w:p w:rsidR="00556937" w:rsidRPr="00012937" w:rsidRDefault="00556937" w:rsidP="00434E34">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Redacción y autorización de acciones de personal según el calendario anual de vacaciones del personal, de acuerdo a la Ley 41-08 de Función Pública</w:t>
      </w:r>
    </w:p>
    <w:p w:rsidR="00556937" w:rsidRPr="004B50F4" w:rsidRDefault="00556937" w:rsidP="00556937">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 xml:space="preserve">Emisión de solicitudes de los pagos de viáticos a los empleados que deben desplazarse a las diferentes regionales a realizar distintas actividades y trabajos  </w:t>
      </w:r>
    </w:p>
    <w:p w:rsidR="00556937" w:rsidRPr="00012937" w:rsidRDefault="00556937" w:rsidP="00434E34">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Emisión de solicitudes de pagos de indemnización laboral y/o derechos adquiridos a empleados desvinculados.</w:t>
      </w:r>
    </w:p>
    <w:p w:rsidR="00556937" w:rsidRPr="00012937" w:rsidRDefault="00556937" w:rsidP="00434E34">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Control y actualización de las informaciones relacionadas con la Seguridad Social, planes de salud, ARS, AFP, ARL de sus empleados.</w:t>
      </w:r>
    </w:p>
    <w:p w:rsidR="00556937" w:rsidRPr="00012937" w:rsidRDefault="00556937" w:rsidP="00434E34">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Control y actualización de las nóminas de pago de la entidad  (Empleados, jornales, contratados, pensión).</w:t>
      </w:r>
    </w:p>
    <w:p w:rsidR="00556937" w:rsidRPr="00012937" w:rsidRDefault="00556937" w:rsidP="00434E34">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Realizar las Nóminas de empleados cada mes</w:t>
      </w:r>
    </w:p>
    <w:p w:rsidR="00556937" w:rsidRPr="00012937" w:rsidRDefault="00556937" w:rsidP="00434E34">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Realizar la nómina de los Jornaleros en coordinación con la Dirección Administrativa y Financiera.</w:t>
      </w:r>
    </w:p>
    <w:p w:rsidR="00556937" w:rsidRPr="00012937" w:rsidRDefault="00556937" w:rsidP="00434E34">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Gestión del proceso para el Trámite de Pensión, complementando la documentación necesaria  para dichos fines y luego remitirlas al Ministerio de Hacienda</w:t>
      </w:r>
    </w:p>
    <w:p w:rsidR="00556937" w:rsidRPr="00012937" w:rsidRDefault="00556937" w:rsidP="00434E34">
      <w:pPr>
        <w:numPr>
          <w:ilvl w:val="0"/>
          <w:numId w:val="11"/>
        </w:numPr>
        <w:spacing w:after="0" w:line="360" w:lineRule="auto"/>
        <w:jc w:val="both"/>
        <w:rPr>
          <w:rFonts w:ascii="Book Antiqua" w:hAnsi="Book Antiqua"/>
          <w:sz w:val="24"/>
          <w:szCs w:val="24"/>
        </w:rPr>
      </w:pPr>
      <w:r w:rsidRPr="00012937">
        <w:rPr>
          <w:rFonts w:ascii="Book Antiqua" w:hAnsi="Book Antiqua"/>
          <w:sz w:val="24"/>
          <w:szCs w:val="24"/>
        </w:rPr>
        <w:t>Comunicación continúa con el Ministerio de Administración Pública (MAP) para asuntos relacionados con charlas, talleres, Relaciones Laborales a favor de los servidores públicos y otros.</w:t>
      </w:r>
    </w:p>
    <w:p w:rsidR="00710573" w:rsidRDefault="00556937" w:rsidP="00434E34">
      <w:pPr>
        <w:numPr>
          <w:ilvl w:val="0"/>
          <w:numId w:val="11"/>
        </w:numPr>
        <w:spacing w:after="0" w:line="360" w:lineRule="auto"/>
        <w:jc w:val="both"/>
        <w:rPr>
          <w:rFonts w:ascii="Book Antiqua" w:hAnsi="Book Antiqua"/>
          <w:bCs/>
          <w:sz w:val="24"/>
          <w:szCs w:val="24"/>
          <w:lang w:val="es-PE"/>
        </w:rPr>
      </w:pPr>
      <w:r w:rsidRPr="00012937">
        <w:rPr>
          <w:rFonts w:ascii="Book Antiqua" w:hAnsi="Book Antiqua"/>
          <w:bCs/>
          <w:sz w:val="24"/>
          <w:szCs w:val="24"/>
        </w:rPr>
        <w:t xml:space="preserve">Celebración y/o </w:t>
      </w:r>
      <w:r w:rsidRPr="00012937">
        <w:rPr>
          <w:rFonts w:ascii="Book Antiqua" w:hAnsi="Book Antiqua"/>
          <w:bCs/>
          <w:sz w:val="24"/>
          <w:szCs w:val="24"/>
          <w:lang w:val="es-PE"/>
        </w:rPr>
        <w:t xml:space="preserve">Publicación mensual de las fechas de cumpleaños de los empleados, vía correos electrónicos y mural informativo. </w:t>
      </w:r>
    </w:p>
    <w:p w:rsidR="004B50F4" w:rsidRDefault="004B50F4" w:rsidP="004B50F4">
      <w:pPr>
        <w:spacing w:after="0" w:line="360" w:lineRule="auto"/>
        <w:jc w:val="both"/>
        <w:rPr>
          <w:rFonts w:ascii="Book Antiqua" w:hAnsi="Book Antiqua"/>
          <w:bCs/>
          <w:sz w:val="24"/>
          <w:szCs w:val="24"/>
          <w:lang w:val="es-PE"/>
        </w:rPr>
      </w:pPr>
    </w:p>
    <w:p w:rsidR="004B50F4" w:rsidRDefault="004B50F4" w:rsidP="004B50F4">
      <w:pPr>
        <w:spacing w:after="0" w:line="360" w:lineRule="auto"/>
        <w:jc w:val="both"/>
        <w:rPr>
          <w:rFonts w:ascii="Book Antiqua" w:hAnsi="Book Antiqua"/>
          <w:bCs/>
          <w:sz w:val="24"/>
          <w:szCs w:val="24"/>
          <w:lang w:val="es-PE"/>
        </w:rPr>
      </w:pPr>
    </w:p>
    <w:p w:rsidR="004B50F4" w:rsidRDefault="004B50F4" w:rsidP="004B50F4">
      <w:pPr>
        <w:spacing w:after="0" w:line="360" w:lineRule="auto"/>
        <w:jc w:val="both"/>
        <w:rPr>
          <w:rFonts w:ascii="Book Antiqua" w:hAnsi="Book Antiqua"/>
          <w:bCs/>
          <w:sz w:val="24"/>
          <w:szCs w:val="24"/>
          <w:lang w:val="es-PE"/>
        </w:rPr>
      </w:pPr>
    </w:p>
    <w:p w:rsidR="004B50F4" w:rsidRPr="00012937" w:rsidRDefault="004B50F4" w:rsidP="004B50F4">
      <w:pPr>
        <w:spacing w:after="0" w:line="360" w:lineRule="auto"/>
        <w:jc w:val="both"/>
        <w:rPr>
          <w:rFonts w:ascii="Book Antiqua" w:hAnsi="Book Antiqua"/>
          <w:bCs/>
          <w:sz w:val="24"/>
          <w:szCs w:val="24"/>
          <w:lang w:val="es-PE"/>
        </w:rPr>
      </w:pPr>
    </w:p>
    <w:p w:rsidR="00710573" w:rsidRPr="00477ABD" w:rsidRDefault="00710573" w:rsidP="005E4457">
      <w:pPr>
        <w:spacing w:after="0" w:line="360" w:lineRule="auto"/>
        <w:jc w:val="both"/>
        <w:rPr>
          <w:rFonts w:ascii="Bookman Old Style" w:eastAsia="Times New Roman" w:hAnsi="Bookman Old Style" w:cs="Times New Roman"/>
          <w:color w:val="FF0000"/>
          <w:sz w:val="24"/>
          <w:szCs w:val="24"/>
          <w:lang w:val="es-ES" w:eastAsia="es-ES"/>
        </w:rPr>
      </w:pPr>
    </w:p>
    <w:p w:rsidR="004B50F4" w:rsidRPr="004B50F4" w:rsidRDefault="00DE1F59" w:rsidP="004B50F4">
      <w:pPr>
        <w:pStyle w:val="Ttulo1"/>
        <w:numPr>
          <w:ilvl w:val="0"/>
          <w:numId w:val="0"/>
        </w:numPr>
        <w:spacing w:before="0" w:line="360" w:lineRule="auto"/>
        <w:ind w:left="432" w:hanging="432"/>
        <w:jc w:val="both"/>
        <w:rPr>
          <w:rFonts w:ascii="Bookman Old Style" w:hAnsi="Bookman Old Style"/>
          <w:sz w:val="36"/>
        </w:rPr>
      </w:pPr>
      <w:bookmarkStart w:id="9" w:name="_Toc511033604"/>
      <w:r w:rsidRPr="00477ABD">
        <w:rPr>
          <w:rFonts w:ascii="Bookman Old Style" w:hAnsi="Bookman Old Style"/>
          <w:sz w:val="36"/>
        </w:rPr>
        <w:lastRenderedPageBreak/>
        <w:t>Comisión de Ética</w:t>
      </w:r>
      <w:bookmarkEnd w:id="9"/>
    </w:p>
    <w:p w:rsidR="003565D4" w:rsidRPr="00B03B75" w:rsidRDefault="003565D4" w:rsidP="003565D4">
      <w:pPr>
        <w:jc w:val="center"/>
        <w:rPr>
          <w:rFonts w:ascii="Bookman Old Style" w:hAnsi="Bookman Old Style"/>
          <w:b/>
          <w:lang w:eastAsia="es-PE"/>
        </w:rPr>
      </w:pPr>
      <w:r w:rsidRPr="00B03B75">
        <w:rPr>
          <w:rFonts w:ascii="Bookman Old Style" w:hAnsi="Bookman Old Style"/>
          <w:b/>
          <w:lang w:eastAsia="es-PE"/>
        </w:rPr>
        <w:t>ACTIVIDADES EJECUTADAS POR LA COMISION DE ETICA PUBLICA</w:t>
      </w:r>
    </w:p>
    <w:p w:rsidR="006472DE" w:rsidRPr="00B03B75" w:rsidRDefault="003565D4" w:rsidP="003565D4">
      <w:pPr>
        <w:spacing w:after="0" w:line="360" w:lineRule="auto"/>
        <w:jc w:val="center"/>
        <w:rPr>
          <w:rFonts w:ascii="Bookman Old Style" w:hAnsi="Bookman Old Style"/>
          <w:b/>
          <w:lang w:eastAsia="es-PE"/>
        </w:rPr>
      </w:pPr>
      <w:r w:rsidRPr="00B03B75">
        <w:rPr>
          <w:rFonts w:ascii="Bookman Old Style" w:hAnsi="Bookman Old Style"/>
          <w:b/>
          <w:lang w:eastAsia="es-PE"/>
        </w:rPr>
        <w:t xml:space="preserve">INDOCAFE </w:t>
      </w:r>
      <w:r w:rsidR="004A269F" w:rsidRPr="00B03B75">
        <w:rPr>
          <w:rFonts w:ascii="Bookman Old Style" w:hAnsi="Bookman Old Style"/>
          <w:b/>
          <w:lang w:eastAsia="es-PE"/>
        </w:rPr>
        <w:t>TERCER</w:t>
      </w:r>
      <w:r w:rsidRPr="00B03B75">
        <w:rPr>
          <w:rFonts w:ascii="Bookman Old Style" w:hAnsi="Bookman Old Style"/>
          <w:b/>
          <w:lang w:eastAsia="es-PE"/>
        </w:rPr>
        <w:t xml:space="preserve"> TRIMESTRE 2018</w:t>
      </w:r>
    </w:p>
    <w:p w:rsidR="003565D4" w:rsidRPr="00477ABD" w:rsidRDefault="003565D4" w:rsidP="003565D4">
      <w:pPr>
        <w:spacing w:after="0" w:line="360" w:lineRule="auto"/>
        <w:jc w:val="center"/>
        <w:rPr>
          <w:rFonts w:ascii="Bookman Old Style" w:hAnsi="Bookman Old Style"/>
          <w:b/>
          <w:color w:val="FF0000"/>
          <w:sz w:val="24"/>
          <w:szCs w:val="24"/>
        </w:rPr>
      </w:pPr>
    </w:p>
    <w:tbl>
      <w:tblPr>
        <w:tblStyle w:val="Tablaconcuadrcula"/>
        <w:tblW w:w="0" w:type="auto"/>
        <w:tblLook w:val="04A0" w:firstRow="1" w:lastRow="0" w:firstColumn="1" w:lastColumn="0" w:noHBand="0" w:noVBand="1"/>
      </w:tblPr>
      <w:tblGrid>
        <w:gridCol w:w="4249"/>
        <w:gridCol w:w="1700"/>
        <w:gridCol w:w="2545"/>
      </w:tblGrid>
      <w:tr w:rsidR="00B03B75" w:rsidRPr="0022705A" w:rsidTr="00A76CE3">
        <w:trPr>
          <w:trHeight w:val="600"/>
        </w:trPr>
        <w:tc>
          <w:tcPr>
            <w:tcW w:w="4249" w:type="dxa"/>
            <w:noWrap/>
            <w:hideMark/>
          </w:tcPr>
          <w:p w:rsidR="00B03B75" w:rsidRPr="0022705A" w:rsidRDefault="00B03B75" w:rsidP="00A76CE3">
            <w:pPr>
              <w:jc w:val="center"/>
            </w:pPr>
            <w:r w:rsidRPr="0022705A">
              <w:t>ACTIVIDADES</w:t>
            </w:r>
          </w:p>
        </w:tc>
        <w:tc>
          <w:tcPr>
            <w:tcW w:w="1700" w:type="dxa"/>
            <w:hideMark/>
          </w:tcPr>
          <w:p w:rsidR="00B03B75" w:rsidRPr="0022705A" w:rsidRDefault="00B03B75" w:rsidP="00A76CE3">
            <w:pPr>
              <w:jc w:val="center"/>
            </w:pPr>
            <w:r w:rsidRPr="0022705A">
              <w:t xml:space="preserve">FECHA </w:t>
            </w:r>
            <w:r w:rsidRPr="0022705A">
              <w:br/>
              <w:t>APLICACIÓN</w:t>
            </w:r>
          </w:p>
        </w:tc>
        <w:tc>
          <w:tcPr>
            <w:tcW w:w="2545" w:type="dxa"/>
            <w:noWrap/>
            <w:hideMark/>
          </w:tcPr>
          <w:p w:rsidR="00B03B75" w:rsidRPr="0022705A" w:rsidRDefault="00B03B75" w:rsidP="00A76CE3">
            <w:pPr>
              <w:jc w:val="center"/>
            </w:pPr>
            <w:r w:rsidRPr="0022705A">
              <w:t>OBJETIVOS</w:t>
            </w:r>
          </w:p>
        </w:tc>
      </w:tr>
      <w:tr w:rsidR="00B03B75" w:rsidRPr="0022705A" w:rsidTr="00A76CE3">
        <w:trPr>
          <w:trHeight w:val="300"/>
        </w:trPr>
        <w:tc>
          <w:tcPr>
            <w:tcW w:w="8494" w:type="dxa"/>
            <w:gridSpan w:val="3"/>
            <w:noWrap/>
            <w:hideMark/>
          </w:tcPr>
          <w:p w:rsidR="00B03B75" w:rsidRPr="0022705A" w:rsidRDefault="00B03B75" w:rsidP="00A76CE3">
            <w:r w:rsidRPr="0022705A">
              <w:t> </w:t>
            </w:r>
          </w:p>
        </w:tc>
      </w:tr>
      <w:tr w:rsidR="00B03B75" w:rsidRPr="0022705A" w:rsidTr="00A76CE3">
        <w:trPr>
          <w:trHeight w:val="1200"/>
        </w:trPr>
        <w:tc>
          <w:tcPr>
            <w:tcW w:w="4249" w:type="dxa"/>
            <w:hideMark/>
          </w:tcPr>
          <w:p w:rsidR="00B03B75" w:rsidRPr="0022705A" w:rsidRDefault="00B03B75" w:rsidP="00A76CE3">
            <w:r w:rsidRPr="0022705A">
              <w:t>Aplicar encuestas para medir el conocimiento de los servidores públicos en la institución sobre temas relacionados a la ética, integridad, transparencia y prácticas anticorrupción.</w:t>
            </w:r>
          </w:p>
        </w:tc>
        <w:tc>
          <w:tcPr>
            <w:tcW w:w="1700" w:type="dxa"/>
            <w:noWrap/>
            <w:hideMark/>
          </w:tcPr>
          <w:p w:rsidR="00B03B75" w:rsidRPr="0022705A" w:rsidRDefault="00B03B75" w:rsidP="00A76CE3">
            <w:r w:rsidRPr="0022705A">
              <w:t>sep-18</w:t>
            </w:r>
          </w:p>
        </w:tc>
        <w:tc>
          <w:tcPr>
            <w:tcW w:w="2545" w:type="dxa"/>
            <w:hideMark/>
          </w:tcPr>
          <w:p w:rsidR="00B03B75" w:rsidRPr="0022705A" w:rsidRDefault="00B03B75" w:rsidP="00A76CE3">
            <w:r w:rsidRPr="0022705A">
              <w:t>Medir el conocimiento de los Servidores públicos sobre temas de ética, integridad y practica anticorrupción</w:t>
            </w:r>
          </w:p>
        </w:tc>
      </w:tr>
      <w:tr w:rsidR="00B03B75" w:rsidRPr="0022705A" w:rsidTr="00A76CE3">
        <w:trPr>
          <w:trHeight w:val="1500"/>
        </w:trPr>
        <w:tc>
          <w:tcPr>
            <w:tcW w:w="4249" w:type="dxa"/>
            <w:hideMark/>
          </w:tcPr>
          <w:p w:rsidR="00B03B75" w:rsidRPr="0022705A" w:rsidRDefault="00B03B75" w:rsidP="00A76CE3">
            <w:r w:rsidRPr="0022705A">
              <w:t xml:space="preserve">Verificar las calificaciones obtenidas en la evaluación del portal </w:t>
            </w:r>
            <w:r w:rsidRPr="0022705A">
              <w:br/>
              <w:t>de transparencia, levantar un acta de los hallazgos y hacer</w:t>
            </w:r>
            <w:r w:rsidRPr="0022705A">
              <w:br/>
              <w:t xml:space="preserve"> recomendaciones de mejoras al RAI de ser necesario (trimestral).</w:t>
            </w:r>
          </w:p>
        </w:tc>
        <w:tc>
          <w:tcPr>
            <w:tcW w:w="1700" w:type="dxa"/>
            <w:noWrap/>
            <w:hideMark/>
          </w:tcPr>
          <w:p w:rsidR="00B03B75" w:rsidRPr="0022705A" w:rsidRDefault="00B03B75" w:rsidP="00A76CE3">
            <w:r w:rsidRPr="0022705A">
              <w:t>sep-18</w:t>
            </w:r>
          </w:p>
        </w:tc>
        <w:tc>
          <w:tcPr>
            <w:tcW w:w="2545" w:type="dxa"/>
            <w:hideMark/>
          </w:tcPr>
          <w:p w:rsidR="00B03B75" w:rsidRPr="0022705A" w:rsidRDefault="00B03B75" w:rsidP="00A76CE3">
            <w:r w:rsidRPr="0022705A">
              <w:t xml:space="preserve">Realizar informe sobre los hallazgos en </w:t>
            </w:r>
            <w:r w:rsidRPr="0022705A">
              <w:br/>
              <w:t>las publicaciones del portal Institucional</w:t>
            </w:r>
          </w:p>
        </w:tc>
      </w:tr>
      <w:tr w:rsidR="00B03B75" w:rsidRPr="0022705A" w:rsidTr="00A76CE3">
        <w:trPr>
          <w:trHeight w:val="1200"/>
        </w:trPr>
        <w:tc>
          <w:tcPr>
            <w:tcW w:w="4249" w:type="dxa"/>
            <w:hideMark/>
          </w:tcPr>
          <w:p w:rsidR="00B03B75" w:rsidRPr="0022705A" w:rsidRDefault="00B03B75" w:rsidP="00A76CE3">
            <w:r w:rsidRPr="0022705A">
              <w:t>Remisión de correos a todos los Servidores públicos, promoviendo los medios a través del cual puedan solicitar asesoría sobre dudas de carácter moral en el ejercicio de sus funciones.</w:t>
            </w:r>
          </w:p>
        </w:tc>
        <w:tc>
          <w:tcPr>
            <w:tcW w:w="1700" w:type="dxa"/>
            <w:noWrap/>
            <w:hideMark/>
          </w:tcPr>
          <w:p w:rsidR="00B03B75" w:rsidRPr="0022705A" w:rsidRDefault="00B03B75" w:rsidP="00A76CE3">
            <w:r w:rsidRPr="0022705A">
              <w:t>ago-18</w:t>
            </w:r>
          </w:p>
        </w:tc>
        <w:tc>
          <w:tcPr>
            <w:tcW w:w="2545" w:type="dxa"/>
            <w:hideMark/>
          </w:tcPr>
          <w:p w:rsidR="00B03B75" w:rsidRPr="0022705A" w:rsidRDefault="00B03B75" w:rsidP="00A76CE3">
            <w:r w:rsidRPr="0022705A">
              <w:t xml:space="preserve">Indicar a los Servidores públicos la </w:t>
            </w:r>
            <w:r w:rsidRPr="0022705A">
              <w:br/>
              <w:t>forma de pedir asesoría sobre dudas de carácter moral en ejercicio d sus funciones</w:t>
            </w:r>
          </w:p>
        </w:tc>
      </w:tr>
      <w:tr w:rsidR="00B03B75" w:rsidRPr="0022705A" w:rsidTr="00A76CE3">
        <w:trPr>
          <w:trHeight w:val="900"/>
        </w:trPr>
        <w:tc>
          <w:tcPr>
            <w:tcW w:w="4249" w:type="dxa"/>
            <w:hideMark/>
          </w:tcPr>
          <w:p w:rsidR="00B03B75" w:rsidRPr="0022705A" w:rsidRDefault="00B03B75" w:rsidP="00A76CE3">
            <w:r w:rsidRPr="0022705A">
              <w:t>Remisión de correo a los Servidores públicos, promoviendo los medios disponibles para realizar denuncias sobre prácticas anti-éticas y corrupción administrativa.</w:t>
            </w:r>
          </w:p>
        </w:tc>
        <w:tc>
          <w:tcPr>
            <w:tcW w:w="1700" w:type="dxa"/>
            <w:noWrap/>
            <w:hideMark/>
          </w:tcPr>
          <w:p w:rsidR="00B03B75" w:rsidRPr="0022705A" w:rsidRDefault="00B03B75" w:rsidP="00A76CE3">
            <w:r w:rsidRPr="0022705A">
              <w:t>ago-18</w:t>
            </w:r>
          </w:p>
        </w:tc>
        <w:tc>
          <w:tcPr>
            <w:tcW w:w="2545" w:type="dxa"/>
            <w:hideMark/>
          </w:tcPr>
          <w:p w:rsidR="00B03B75" w:rsidRPr="0022705A" w:rsidRDefault="00B03B75" w:rsidP="00A76CE3">
            <w:r w:rsidRPr="0022705A">
              <w:t>Dar a conocer a los Servidores públicos</w:t>
            </w:r>
            <w:r w:rsidRPr="0022705A">
              <w:br/>
              <w:t xml:space="preserve"> los medios para realizar denuncias sobre prácticas anticorrupción.</w:t>
            </w:r>
          </w:p>
        </w:tc>
      </w:tr>
      <w:tr w:rsidR="00B03B75" w:rsidRPr="0022705A" w:rsidTr="00A76CE3">
        <w:trPr>
          <w:trHeight w:val="300"/>
        </w:trPr>
        <w:tc>
          <w:tcPr>
            <w:tcW w:w="4249" w:type="dxa"/>
            <w:noWrap/>
            <w:hideMark/>
          </w:tcPr>
          <w:p w:rsidR="00B03B75" w:rsidRPr="0022705A" w:rsidRDefault="00B03B75" w:rsidP="00A76CE3">
            <w:r w:rsidRPr="0022705A">
              <w:t> </w:t>
            </w:r>
          </w:p>
        </w:tc>
        <w:tc>
          <w:tcPr>
            <w:tcW w:w="1700" w:type="dxa"/>
            <w:noWrap/>
            <w:hideMark/>
          </w:tcPr>
          <w:p w:rsidR="00B03B75" w:rsidRPr="0022705A" w:rsidRDefault="00B03B75" w:rsidP="00A76CE3">
            <w:r w:rsidRPr="0022705A">
              <w:t> </w:t>
            </w:r>
          </w:p>
        </w:tc>
        <w:tc>
          <w:tcPr>
            <w:tcW w:w="2545" w:type="dxa"/>
            <w:noWrap/>
            <w:hideMark/>
          </w:tcPr>
          <w:p w:rsidR="00B03B75" w:rsidRPr="0022705A" w:rsidRDefault="00B03B75" w:rsidP="00A76CE3">
            <w:r w:rsidRPr="0022705A">
              <w:t> </w:t>
            </w:r>
          </w:p>
        </w:tc>
      </w:tr>
      <w:tr w:rsidR="00B03B75" w:rsidRPr="0022705A" w:rsidTr="00A76CE3">
        <w:trPr>
          <w:trHeight w:val="900"/>
        </w:trPr>
        <w:tc>
          <w:tcPr>
            <w:tcW w:w="4249" w:type="dxa"/>
            <w:hideMark/>
          </w:tcPr>
          <w:p w:rsidR="00B03B75" w:rsidRPr="0022705A" w:rsidRDefault="00B03B75" w:rsidP="00A76CE3">
            <w:r w:rsidRPr="0022705A">
              <w:t xml:space="preserve">Remisión de correo a los Servidores públicos para sensibilizar sobre los delitos de corrupción tipificados en la ley dominicana, remitido con casos prácticos. </w:t>
            </w:r>
          </w:p>
        </w:tc>
        <w:tc>
          <w:tcPr>
            <w:tcW w:w="1700" w:type="dxa"/>
            <w:noWrap/>
            <w:hideMark/>
          </w:tcPr>
          <w:p w:rsidR="00B03B75" w:rsidRPr="0022705A" w:rsidRDefault="00B03B75" w:rsidP="00A76CE3">
            <w:r w:rsidRPr="0022705A">
              <w:t>sep-18</w:t>
            </w:r>
          </w:p>
        </w:tc>
        <w:tc>
          <w:tcPr>
            <w:tcW w:w="2545" w:type="dxa"/>
            <w:hideMark/>
          </w:tcPr>
          <w:p w:rsidR="00B03B75" w:rsidRPr="0022705A" w:rsidRDefault="00B03B75" w:rsidP="00A76CE3">
            <w:r w:rsidRPr="0022705A">
              <w:t>Mostrar a los Servidores públicos casos de corrupción penado por lay dominicana</w:t>
            </w:r>
          </w:p>
        </w:tc>
      </w:tr>
      <w:tr w:rsidR="00B03B75" w:rsidRPr="0022705A" w:rsidTr="00A76CE3">
        <w:trPr>
          <w:trHeight w:val="300"/>
        </w:trPr>
        <w:tc>
          <w:tcPr>
            <w:tcW w:w="4249" w:type="dxa"/>
            <w:noWrap/>
            <w:hideMark/>
          </w:tcPr>
          <w:p w:rsidR="00B03B75" w:rsidRPr="0022705A" w:rsidRDefault="00B03B75" w:rsidP="00A76CE3">
            <w:r w:rsidRPr="0022705A">
              <w:t> </w:t>
            </w:r>
          </w:p>
        </w:tc>
        <w:tc>
          <w:tcPr>
            <w:tcW w:w="1700" w:type="dxa"/>
            <w:noWrap/>
            <w:hideMark/>
          </w:tcPr>
          <w:p w:rsidR="00B03B75" w:rsidRPr="0022705A" w:rsidRDefault="00B03B75" w:rsidP="00A76CE3">
            <w:r w:rsidRPr="0022705A">
              <w:t> </w:t>
            </w:r>
          </w:p>
        </w:tc>
        <w:tc>
          <w:tcPr>
            <w:tcW w:w="2545" w:type="dxa"/>
            <w:noWrap/>
            <w:hideMark/>
          </w:tcPr>
          <w:p w:rsidR="00B03B75" w:rsidRPr="0022705A" w:rsidRDefault="00B03B75" w:rsidP="00A76CE3">
            <w:r w:rsidRPr="0022705A">
              <w:t> </w:t>
            </w:r>
          </w:p>
        </w:tc>
      </w:tr>
      <w:tr w:rsidR="00B03B75" w:rsidRPr="0022705A" w:rsidTr="00A76CE3">
        <w:trPr>
          <w:trHeight w:val="2700"/>
        </w:trPr>
        <w:tc>
          <w:tcPr>
            <w:tcW w:w="4249" w:type="dxa"/>
            <w:hideMark/>
          </w:tcPr>
          <w:p w:rsidR="00B03B75" w:rsidRPr="0022705A" w:rsidRDefault="00B03B75" w:rsidP="00A76CE3">
            <w:r w:rsidRPr="0022705A">
              <w:t xml:space="preserve">Evaluación sobre la implementación de la ley 41-08 de función pública o la normativa vigente a lo interno de la institución </w:t>
            </w:r>
          </w:p>
        </w:tc>
        <w:tc>
          <w:tcPr>
            <w:tcW w:w="1700" w:type="dxa"/>
            <w:noWrap/>
            <w:hideMark/>
          </w:tcPr>
          <w:p w:rsidR="00B03B75" w:rsidRPr="0022705A" w:rsidRDefault="00B03B75" w:rsidP="00A76CE3">
            <w:r w:rsidRPr="0022705A">
              <w:t>sep-18</w:t>
            </w:r>
          </w:p>
        </w:tc>
        <w:tc>
          <w:tcPr>
            <w:tcW w:w="2545" w:type="dxa"/>
            <w:hideMark/>
          </w:tcPr>
          <w:p w:rsidR="00B03B75" w:rsidRPr="0022705A" w:rsidRDefault="00B03B75" w:rsidP="00A76CE3">
            <w:r w:rsidRPr="0022705A">
              <w:t xml:space="preserve">Verificar el cumplimiento sobre los cuatro (4) componentes que estable la ley 41-08 en: </w:t>
            </w:r>
            <w:r w:rsidRPr="0022705A">
              <w:br/>
              <w:t>a) Reclutamiento y selección del personal.</w:t>
            </w:r>
            <w:r w:rsidRPr="0022705A">
              <w:br/>
              <w:t>b) Seguimiento a la formación en ética pública al personal de nuevo ingreso.</w:t>
            </w:r>
            <w:r w:rsidRPr="0022705A">
              <w:br/>
              <w:t>c) Evaluación de desempeño.</w:t>
            </w:r>
            <w:r w:rsidRPr="0022705A">
              <w:br/>
            </w:r>
            <w:r w:rsidRPr="0022705A">
              <w:lastRenderedPageBreak/>
              <w:t>d) Régimen ético y disciplinario</w:t>
            </w:r>
          </w:p>
        </w:tc>
      </w:tr>
      <w:tr w:rsidR="00B03B75" w:rsidRPr="0022705A" w:rsidTr="00A76CE3">
        <w:trPr>
          <w:trHeight w:val="600"/>
        </w:trPr>
        <w:tc>
          <w:tcPr>
            <w:tcW w:w="4249" w:type="dxa"/>
            <w:hideMark/>
          </w:tcPr>
          <w:p w:rsidR="00B03B75" w:rsidRPr="0022705A" w:rsidRDefault="00B03B75" w:rsidP="00A76CE3">
            <w:r w:rsidRPr="0022705A">
              <w:lastRenderedPageBreak/>
              <w:t>Elaborar el plan de trabajo 2019, gestionar la inclusión en el POA y asignación de fondos a las actividades que lo ameriten.</w:t>
            </w:r>
          </w:p>
        </w:tc>
        <w:tc>
          <w:tcPr>
            <w:tcW w:w="1700" w:type="dxa"/>
            <w:noWrap/>
            <w:hideMark/>
          </w:tcPr>
          <w:p w:rsidR="00B03B75" w:rsidRPr="0022705A" w:rsidRDefault="00B03B75" w:rsidP="00A76CE3">
            <w:r w:rsidRPr="0022705A">
              <w:t>sep-18</w:t>
            </w:r>
          </w:p>
        </w:tc>
        <w:tc>
          <w:tcPr>
            <w:tcW w:w="2545" w:type="dxa"/>
            <w:hideMark/>
          </w:tcPr>
          <w:p w:rsidR="00B03B75" w:rsidRPr="0022705A" w:rsidRDefault="00B03B75" w:rsidP="00A76CE3">
            <w:r w:rsidRPr="0022705A">
              <w:t>Programar las actividades a ejecutar</w:t>
            </w:r>
            <w:r w:rsidRPr="0022705A">
              <w:br/>
              <w:t xml:space="preserve"> durante el 2019</w:t>
            </w:r>
          </w:p>
        </w:tc>
      </w:tr>
      <w:tr w:rsidR="00B03B75" w:rsidRPr="0022705A" w:rsidTr="00A76CE3">
        <w:trPr>
          <w:trHeight w:val="1500"/>
        </w:trPr>
        <w:tc>
          <w:tcPr>
            <w:tcW w:w="4249" w:type="dxa"/>
            <w:noWrap/>
            <w:hideMark/>
          </w:tcPr>
          <w:p w:rsidR="00B03B75" w:rsidRPr="0022705A" w:rsidRDefault="00B03B75" w:rsidP="00A76CE3">
            <w:r w:rsidRPr="0022705A">
              <w:t>Realizar reuniones ordinarias mensuales.</w:t>
            </w:r>
          </w:p>
        </w:tc>
        <w:tc>
          <w:tcPr>
            <w:tcW w:w="1700" w:type="dxa"/>
            <w:noWrap/>
            <w:hideMark/>
          </w:tcPr>
          <w:p w:rsidR="00B03B75" w:rsidRPr="0022705A" w:rsidRDefault="00B03B75" w:rsidP="00A76CE3">
            <w:r w:rsidRPr="0022705A">
              <w:t>sep-18</w:t>
            </w:r>
          </w:p>
        </w:tc>
        <w:tc>
          <w:tcPr>
            <w:tcW w:w="2545" w:type="dxa"/>
            <w:hideMark/>
          </w:tcPr>
          <w:p w:rsidR="00B03B75" w:rsidRPr="0022705A" w:rsidRDefault="00B03B75" w:rsidP="00A76CE3">
            <w:r w:rsidRPr="0022705A">
              <w:t>Promover la realización de actividades de sensibilización sobre el libre acceso a la información pública, transparencia y Rendición de cuentas en la gestión</w:t>
            </w:r>
            <w:r w:rsidRPr="0022705A">
              <w:br/>
              <w:t xml:space="preserve"> pública.</w:t>
            </w:r>
          </w:p>
        </w:tc>
      </w:tr>
      <w:tr w:rsidR="00B03B75" w:rsidRPr="0022705A" w:rsidTr="00A76CE3">
        <w:trPr>
          <w:trHeight w:val="1200"/>
        </w:trPr>
        <w:tc>
          <w:tcPr>
            <w:tcW w:w="4249" w:type="dxa"/>
            <w:hideMark/>
          </w:tcPr>
          <w:p w:rsidR="00B03B75" w:rsidRPr="0022705A" w:rsidRDefault="00B03B75" w:rsidP="00A76CE3">
            <w:r w:rsidRPr="0022705A">
              <w:t xml:space="preserve">Asistimos a </w:t>
            </w:r>
            <w:r>
              <w:t xml:space="preserve">charla </w:t>
            </w:r>
            <w:r w:rsidRPr="0022705A">
              <w:t>de capacitación sobre dilemas éticos en la función pública</w:t>
            </w:r>
            <w:r>
              <w:t xml:space="preserve"> y </w:t>
            </w:r>
            <w:r w:rsidRPr="00574E53">
              <w:t>Seminario de Integridad Gubernamental y Conflictos de Intereses</w:t>
            </w:r>
          </w:p>
        </w:tc>
        <w:tc>
          <w:tcPr>
            <w:tcW w:w="1700" w:type="dxa"/>
            <w:noWrap/>
            <w:hideMark/>
          </w:tcPr>
          <w:p w:rsidR="00B03B75" w:rsidRPr="0022705A" w:rsidRDefault="00B03B75" w:rsidP="00A76CE3">
            <w:r w:rsidRPr="0022705A">
              <w:t>Septiembre</w:t>
            </w:r>
            <w:r>
              <w:t>/18</w:t>
            </w:r>
          </w:p>
        </w:tc>
        <w:tc>
          <w:tcPr>
            <w:tcW w:w="2545" w:type="dxa"/>
            <w:hideMark/>
          </w:tcPr>
          <w:p w:rsidR="00B03B75" w:rsidRPr="0022705A" w:rsidRDefault="00B03B75" w:rsidP="00A76CE3">
            <w:r w:rsidRPr="0022705A">
              <w:t>Socializar sobre los aspectos a considerar por el Encardo de Recursos Humanos, participaron la Lic. Daniela de RR HH y dos miembros de la CEP.</w:t>
            </w:r>
          </w:p>
        </w:tc>
      </w:tr>
    </w:tbl>
    <w:p w:rsidR="007334A6" w:rsidRPr="00477ABD" w:rsidRDefault="007334A6" w:rsidP="004C65B2">
      <w:pPr>
        <w:spacing w:line="360" w:lineRule="auto"/>
        <w:rPr>
          <w:rFonts w:ascii="Bookman Old Style" w:hAnsi="Bookman Old Style"/>
          <w:color w:val="FF0000"/>
          <w:sz w:val="36"/>
        </w:rPr>
      </w:pPr>
    </w:p>
    <w:p w:rsidR="008B7222" w:rsidRPr="00012937" w:rsidRDefault="004C65B2" w:rsidP="004C65B2">
      <w:pPr>
        <w:spacing w:line="360" w:lineRule="auto"/>
        <w:rPr>
          <w:rFonts w:ascii="Bookman Old Style" w:hAnsi="Bookman Old Style"/>
          <w:b/>
          <w:sz w:val="36"/>
        </w:rPr>
      </w:pPr>
      <w:r w:rsidRPr="00012937">
        <w:rPr>
          <w:rFonts w:ascii="Bookman Old Style" w:hAnsi="Bookman Old Style"/>
          <w:b/>
          <w:sz w:val="36"/>
        </w:rPr>
        <w:t>Consultoría Jurídica</w:t>
      </w:r>
    </w:p>
    <w:p w:rsidR="008B7222" w:rsidRPr="00012937" w:rsidRDefault="008B7222" w:rsidP="004C65B2">
      <w:pPr>
        <w:spacing w:after="0" w:line="360" w:lineRule="auto"/>
        <w:jc w:val="both"/>
        <w:rPr>
          <w:rFonts w:ascii="Book Antiqua" w:hAnsi="Book Antiqua"/>
          <w:b/>
          <w:sz w:val="26"/>
          <w:szCs w:val="26"/>
        </w:rPr>
      </w:pPr>
      <w:r w:rsidRPr="00012937">
        <w:rPr>
          <w:rFonts w:ascii="Book Antiqua" w:hAnsi="Book Antiqua"/>
          <w:b/>
          <w:sz w:val="26"/>
          <w:szCs w:val="26"/>
        </w:rPr>
        <w:t>Principales actividades realizadas por su dependencia.</w:t>
      </w:r>
    </w:p>
    <w:p w:rsidR="008B7222" w:rsidRPr="00012937" w:rsidRDefault="008B7222" w:rsidP="004C65B2">
      <w:pPr>
        <w:spacing w:after="0" w:line="360" w:lineRule="auto"/>
        <w:jc w:val="both"/>
        <w:rPr>
          <w:rFonts w:ascii="Book Antiqua" w:hAnsi="Book Antiqua"/>
          <w:sz w:val="24"/>
          <w:szCs w:val="24"/>
        </w:rPr>
      </w:pPr>
    </w:p>
    <w:p w:rsidR="008B7222" w:rsidRPr="00012937" w:rsidRDefault="008B7222" w:rsidP="004C65B2">
      <w:pPr>
        <w:spacing w:after="0" w:line="360" w:lineRule="auto"/>
        <w:jc w:val="both"/>
        <w:rPr>
          <w:rFonts w:ascii="Book Antiqua" w:hAnsi="Book Antiqua"/>
          <w:sz w:val="24"/>
          <w:szCs w:val="24"/>
        </w:rPr>
      </w:pPr>
      <w:r w:rsidRPr="00012937">
        <w:rPr>
          <w:rFonts w:ascii="Book Antiqua" w:hAnsi="Book Antiqua"/>
          <w:sz w:val="24"/>
          <w:szCs w:val="24"/>
        </w:rPr>
        <w:t xml:space="preserve">En cuanto a las principales actividades realizadas por esta Consultoría Jurídica, establecidas en el POA Departamental, se circunscriben mayormente a la elaboración de documentos con contenidos legales, tales como: Resoluciones, Contratos, Opiniones Legales, Informes, Oficios, Convenios y Acuerdos, entre otros. </w:t>
      </w:r>
    </w:p>
    <w:p w:rsidR="008B7222" w:rsidRDefault="008B7222" w:rsidP="004C65B2">
      <w:pPr>
        <w:spacing w:after="0" w:line="360" w:lineRule="auto"/>
        <w:jc w:val="both"/>
        <w:rPr>
          <w:rFonts w:ascii="Book Antiqua" w:hAnsi="Book Antiqua"/>
          <w:sz w:val="24"/>
          <w:szCs w:val="24"/>
        </w:rPr>
      </w:pPr>
      <w:r w:rsidRPr="00012937">
        <w:rPr>
          <w:rFonts w:ascii="Book Antiqua" w:hAnsi="Book Antiqua"/>
          <w:sz w:val="24"/>
          <w:szCs w:val="24"/>
        </w:rPr>
        <w:t>Impacto cuantitativo a los indicadores de medición establecidos en el POA de cada Departamento.</w:t>
      </w:r>
    </w:p>
    <w:p w:rsidR="004B50F4" w:rsidRPr="00012937" w:rsidRDefault="004B50F4" w:rsidP="004C65B2">
      <w:pPr>
        <w:spacing w:after="0" w:line="360" w:lineRule="auto"/>
        <w:jc w:val="both"/>
        <w:rPr>
          <w:rFonts w:ascii="Book Antiqua" w:hAnsi="Book Antiqua"/>
          <w:sz w:val="24"/>
          <w:szCs w:val="24"/>
        </w:rPr>
      </w:pPr>
    </w:p>
    <w:p w:rsidR="008B7222" w:rsidRPr="00012937" w:rsidRDefault="008B7222" w:rsidP="004C65B2">
      <w:pPr>
        <w:spacing w:after="0" w:line="360" w:lineRule="auto"/>
        <w:jc w:val="both"/>
        <w:rPr>
          <w:rFonts w:ascii="Book Antiqua" w:hAnsi="Book Antiqua"/>
          <w:color w:val="FF0000"/>
          <w:sz w:val="24"/>
          <w:szCs w:val="24"/>
        </w:rPr>
      </w:pPr>
    </w:p>
    <w:tbl>
      <w:tblPr>
        <w:tblStyle w:val="Tablaconcuadrcula"/>
        <w:tblW w:w="9180" w:type="dxa"/>
        <w:tblLayout w:type="fixed"/>
        <w:tblLook w:val="04A0" w:firstRow="1" w:lastRow="0" w:firstColumn="1" w:lastColumn="0" w:noHBand="0" w:noVBand="1"/>
      </w:tblPr>
      <w:tblGrid>
        <w:gridCol w:w="1569"/>
        <w:gridCol w:w="2508"/>
        <w:gridCol w:w="1560"/>
        <w:gridCol w:w="1275"/>
        <w:gridCol w:w="1276"/>
        <w:gridCol w:w="992"/>
      </w:tblGrid>
      <w:tr w:rsidR="00F22FA4" w:rsidRPr="00477ABD" w:rsidTr="008915E3">
        <w:tc>
          <w:tcPr>
            <w:tcW w:w="1569" w:type="dxa"/>
          </w:tcPr>
          <w:p w:rsidR="00F22FA4" w:rsidRPr="001432EB" w:rsidRDefault="00F22FA4" w:rsidP="00F22FA4">
            <w:pPr>
              <w:jc w:val="center"/>
              <w:rPr>
                <w:rFonts w:ascii="Century Gothic" w:hAnsi="Century Gothic"/>
                <w:b/>
                <w:sz w:val="20"/>
                <w:szCs w:val="20"/>
              </w:rPr>
            </w:pPr>
            <w:r w:rsidRPr="001432EB">
              <w:rPr>
                <w:rFonts w:ascii="Century Gothic" w:hAnsi="Century Gothic"/>
                <w:b/>
                <w:sz w:val="20"/>
                <w:szCs w:val="20"/>
              </w:rPr>
              <w:lastRenderedPageBreak/>
              <w:t>OBJETIVO</w:t>
            </w:r>
          </w:p>
        </w:tc>
        <w:tc>
          <w:tcPr>
            <w:tcW w:w="2508" w:type="dxa"/>
          </w:tcPr>
          <w:p w:rsidR="00F22FA4" w:rsidRPr="001432EB" w:rsidRDefault="00F22FA4" w:rsidP="00F22FA4">
            <w:pPr>
              <w:jc w:val="center"/>
              <w:rPr>
                <w:rFonts w:ascii="Century Gothic" w:hAnsi="Century Gothic"/>
                <w:b/>
                <w:sz w:val="20"/>
                <w:szCs w:val="20"/>
              </w:rPr>
            </w:pPr>
            <w:r w:rsidRPr="001432EB">
              <w:rPr>
                <w:rFonts w:ascii="Century Gothic" w:hAnsi="Century Gothic"/>
                <w:b/>
                <w:sz w:val="20"/>
                <w:szCs w:val="20"/>
              </w:rPr>
              <w:t>INDICADORES</w:t>
            </w:r>
          </w:p>
        </w:tc>
        <w:tc>
          <w:tcPr>
            <w:tcW w:w="1560" w:type="dxa"/>
          </w:tcPr>
          <w:p w:rsidR="00F22FA4" w:rsidRPr="001432EB" w:rsidRDefault="00F22FA4" w:rsidP="00F22FA4">
            <w:pPr>
              <w:jc w:val="center"/>
              <w:rPr>
                <w:rFonts w:ascii="Century Gothic" w:hAnsi="Century Gothic"/>
                <w:b/>
                <w:sz w:val="20"/>
                <w:szCs w:val="20"/>
              </w:rPr>
            </w:pPr>
            <w:r w:rsidRPr="001432EB">
              <w:rPr>
                <w:rFonts w:ascii="Century Gothic" w:hAnsi="Century Gothic"/>
                <w:b/>
                <w:sz w:val="20"/>
                <w:szCs w:val="20"/>
              </w:rPr>
              <w:t>UNIDAD</w:t>
            </w:r>
          </w:p>
        </w:tc>
        <w:tc>
          <w:tcPr>
            <w:tcW w:w="1275" w:type="dxa"/>
          </w:tcPr>
          <w:p w:rsidR="00F22FA4" w:rsidRPr="001432EB" w:rsidRDefault="00F22FA4" w:rsidP="00F22FA4">
            <w:pPr>
              <w:jc w:val="center"/>
              <w:rPr>
                <w:rFonts w:ascii="Century Gothic" w:hAnsi="Century Gothic"/>
                <w:b/>
                <w:sz w:val="20"/>
                <w:szCs w:val="20"/>
              </w:rPr>
            </w:pPr>
            <w:r w:rsidRPr="001432EB">
              <w:rPr>
                <w:rFonts w:ascii="Century Gothic" w:hAnsi="Century Gothic"/>
                <w:b/>
                <w:sz w:val="20"/>
                <w:szCs w:val="20"/>
              </w:rPr>
              <w:t>META</w:t>
            </w:r>
            <w:r>
              <w:rPr>
                <w:rFonts w:ascii="Century Gothic" w:hAnsi="Century Gothic"/>
                <w:b/>
                <w:sz w:val="20"/>
                <w:szCs w:val="20"/>
              </w:rPr>
              <w:t xml:space="preserve"> </w:t>
            </w:r>
            <w:r w:rsidRPr="001432EB">
              <w:rPr>
                <w:rFonts w:ascii="Century Gothic" w:hAnsi="Century Gothic"/>
                <w:b/>
                <w:sz w:val="20"/>
                <w:szCs w:val="20"/>
              </w:rPr>
              <w:t>201</w:t>
            </w:r>
            <w:r>
              <w:rPr>
                <w:rFonts w:ascii="Century Gothic" w:hAnsi="Century Gothic"/>
                <w:b/>
                <w:sz w:val="20"/>
                <w:szCs w:val="20"/>
              </w:rPr>
              <w:t>8</w:t>
            </w:r>
          </w:p>
        </w:tc>
        <w:tc>
          <w:tcPr>
            <w:tcW w:w="1276" w:type="dxa"/>
          </w:tcPr>
          <w:p w:rsidR="00F22FA4" w:rsidRDefault="00F22FA4" w:rsidP="00F22FA4">
            <w:pPr>
              <w:jc w:val="center"/>
              <w:rPr>
                <w:rFonts w:ascii="Century Gothic" w:hAnsi="Century Gothic"/>
                <w:b/>
                <w:sz w:val="20"/>
                <w:szCs w:val="20"/>
              </w:rPr>
            </w:pPr>
            <w:r>
              <w:rPr>
                <w:rFonts w:ascii="Century Gothic" w:hAnsi="Century Gothic"/>
                <w:b/>
                <w:sz w:val="20"/>
                <w:szCs w:val="20"/>
              </w:rPr>
              <w:t>TERCER</w:t>
            </w:r>
          </w:p>
          <w:p w:rsidR="00F22FA4" w:rsidRPr="001432EB" w:rsidRDefault="00F22FA4" w:rsidP="00F22FA4">
            <w:pPr>
              <w:jc w:val="center"/>
              <w:rPr>
                <w:rFonts w:ascii="Century Gothic" w:hAnsi="Century Gothic"/>
                <w:b/>
                <w:sz w:val="20"/>
                <w:szCs w:val="20"/>
              </w:rPr>
            </w:pPr>
            <w:r>
              <w:rPr>
                <w:rFonts w:ascii="Century Gothic" w:hAnsi="Century Gothic"/>
                <w:b/>
                <w:sz w:val="20"/>
                <w:szCs w:val="20"/>
              </w:rPr>
              <w:t>T</w:t>
            </w:r>
            <w:r w:rsidRPr="001432EB">
              <w:rPr>
                <w:rFonts w:ascii="Century Gothic" w:hAnsi="Century Gothic"/>
                <w:b/>
                <w:sz w:val="20"/>
                <w:szCs w:val="20"/>
              </w:rPr>
              <w:t>RIMESTRE</w:t>
            </w:r>
          </w:p>
        </w:tc>
        <w:tc>
          <w:tcPr>
            <w:tcW w:w="992" w:type="dxa"/>
          </w:tcPr>
          <w:p w:rsidR="00F22FA4" w:rsidRPr="001432EB" w:rsidRDefault="00F22FA4" w:rsidP="00F22FA4">
            <w:pPr>
              <w:jc w:val="center"/>
              <w:rPr>
                <w:rFonts w:ascii="Century Gothic" w:hAnsi="Century Gothic"/>
                <w:b/>
                <w:sz w:val="20"/>
                <w:szCs w:val="20"/>
              </w:rPr>
            </w:pPr>
            <w:r>
              <w:rPr>
                <w:rFonts w:ascii="Century Gothic" w:hAnsi="Century Gothic"/>
                <w:b/>
                <w:sz w:val="20"/>
                <w:szCs w:val="20"/>
              </w:rPr>
              <w:t>%</w:t>
            </w:r>
          </w:p>
        </w:tc>
      </w:tr>
      <w:tr w:rsidR="00F22FA4" w:rsidRPr="00477ABD" w:rsidTr="008915E3">
        <w:tc>
          <w:tcPr>
            <w:tcW w:w="1569" w:type="dxa"/>
          </w:tcPr>
          <w:p w:rsidR="00F22FA4" w:rsidRPr="001432EB" w:rsidRDefault="00F22FA4" w:rsidP="00F22FA4">
            <w:pPr>
              <w:rPr>
                <w:rFonts w:ascii="Century Gothic" w:hAnsi="Century Gothic"/>
                <w:b/>
                <w:sz w:val="20"/>
                <w:szCs w:val="20"/>
              </w:rPr>
            </w:pPr>
            <w:r w:rsidRPr="001432EB">
              <w:t xml:space="preserve">Fortalecer y modernizar la </w:t>
            </w:r>
            <w:r>
              <w:t>estructura del IN</w:t>
            </w:r>
            <w:r w:rsidRPr="001432EB">
              <w:t>DOCAFE</w:t>
            </w:r>
          </w:p>
        </w:tc>
        <w:tc>
          <w:tcPr>
            <w:tcW w:w="2508" w:type="dxa"/>
          </w:tcPr>
          <w:p w:rsidR="00F22FA4" w:rsidRPr="001432EB" w:rsidRDefault="00F22FA4" w:rsidP="00F22FA4">
            <w:pPr>
              <w:rPr>
                <w:rFonts w:ascii="Century Gothic" w:hAnsi="Century Gothic"/>
                <w:b/>
                <w:sz w:val="20"/>
                <w:szCs w:val="20"/>
              </w:rPr>
            </w:pPr>
            <w:r w:rsidRPr="001432EB">
              <w:t>Cantidad de documentos jurídicos elaborados y emitidos por año (Resoluciones, convenios, acuerdos, contratos, opiniones legales, otros)</w:t>
            </w:r>
          </w:p>
        </w:tc>
        <w:tc>
          <w:tcPr>
            <w:tcW w:w="1560" w:type="dxa"/>
          </w:tcPr>
          <w:p w:rsidR="00F22FA4" w:rsidRPr="001432EB" w:rsidRDefault="00F22FA4" w:rsidP="00F22FA4">
            <w:pPr>
              <w:jc w:val="center"/>
              <w:rPr>
                <w:rFonts w:ascii="Century Gothic" w:hAnsi="Century Gothic"/>
                <w:sz w:val="20"/>
                <w:szCs w:val="20"/>
              </w:rPr>
            </w:pPr>
            <w:r w:rsidRPr="001432EB">
              <w:rPr>
                <w:rFonts w:ascii="Century Gothic" w:hAnsi="Century Gothic"/>
                <w:sz w:val="20"/>
                <w:szCs w:val="20"/>
              </w:rPr>
              <w:t>DOCUMENTO</w:t>
            </w:r>
          </w:p>
        </w:tc>
        <w:tc>
          <w:tcPr>
            <w:tcW w:w="1275" w:type="dxa"/>
          </w:tcPr>
          <w:p w:rsidR="00F22FA4" w:rsidRPr="00424F5A" w:rsidRDefault="00F22FA4" w:rsidP="00F22FA4">
            <w:pPr>
              <w:jc w:val="center"/>
              <w:rPr>
                <w:rFonts w:ascii="Century Gothic" w:hAnsi="Century Gothic"/>
                <w:b/>
                <w:sz w:val="20"/>
                <w:szCs w:val="20"/>
              </w:rPr>
            </w:pPr>
            <w:r w:rsidRPr="00424F5A">
              <w:rPr>
                <w:rFonts w:ascii="Century Gothic" w:hAnsi="Century Gothic"/>
                <w:b/>
                <w:sz w:val="20"/>
                <w:szCs w:val="20"/>
              </w:rPr>
              <w:t>1</w:t>
            </w:r>
            <w:r>
              <w:rPr>
                <w:rFonts w:ascii="Century Gothic" w:hAnsi="Century Gothic"/>
                <w:b/>
                <w:sz w:val="20"/>
                <w:szCs w:val="20"/>
              </w:rPr>
              <w:t>80</w:t>
            </w:r>
          </w:p>
        </w:tc>
        <w:tc>
          <w:tcPr>
            <w:tcW w:w="1276" w:type="dxa"/>
          </w:tcPr>
          <w:p w:rsidR="00F22FA4" w:rsidRPr="00545E4E" w:rsidRDefault="00F22FA4" w:rsidP="00F22FA4">
            <w:pPr>
              <w:jc w:val="center"/>
              <w:rPr>
                <w:rFonts w:ascii="Century Gothic" w:hAnsi="Century Gothic"/>
                <w:b/>
                <w:sz w:val="20"/>
                <w:szCs w:val="20"/>
              </w:rPr>
            </w:pPr>
            <w:r>
              <w:rPr>
                <w:rFonts w:ascii="Century Gothic" w:hAnsi="Century Gothic"/>
                <w:b/>
                <w:sz w:val="20"/>
                <w:szCs w:val="20"/>
              </w:rPr>
              <w:t>165</w:t>
            </w:r>
          </w:p>
        </w:tc>
        <w:tc>
          <w:tcPr>
            <w:tcW w:w="992" w:type="dxa"/>
          </w:tcPr>
          <w:p w:rsidR="00F22FA4" w:rsidRPr="00545E4E" w:rsidRDefault="00F22FA4" w:rsidP="00F22FA4">
            <w:pPr>
              <w:rPr>
                <w:rFonts w:ascii="Century Gothic" w:hAnsi="Century Gothic"/>
                <w:b/>
                <w:sz w:val="20"/>
                <w:szCs w:val="20"/>
              </w:rPr>
            </w:pPr>
            <w:r>
              <w:rPr>
                <w:rFonts w:ascii="Century Gothic" w:hAnsi="Century Gothic"/>
                <w:b/>
                <w:sz w:val="20"/>
                <w:szCs w:val="20"/>
              </w:rPr>
              <w:t>100.64%</w:t>
            </w:r>
          </w:p>
        </w:tc>
      </w:tr>
    </w:tbl>
    <w:p w:rsidR="00710573" w:rsidRPr="00477ABD" w:rsidRDefault="00710573" w:rsidP="00012937">
      <w:pPr>
        <w:spacing w:line="240" w:lineRule="auto"/>
        <w:rPr>
          <w:rFonts w:ascii="Bookman Old Style" w:hAnsi="Bookman Old Style"/>
          <w:b/>
          <w:color w:val="FF0000"/>
          <w:sz w:val="20"/>
          <w:szCs w:val="20"/>
          <w:u w:val="single"/>
        </w:rPr>
      </w:pPr>
    </w:p>
    <w:p w:rsidR="00710573" w:rsidRPr="00477ABD" w:rsidRDefault="00710573" w:rsidP="008B7222">
      <w:pPr>
        <w:spacing w:line="240" w:lineRule="auto"/>
        <w:jc w:val="center"/>
        <w:rPr>
          <w:rFonts w:ascii="Bookman Old Style" w:hAnsi="Bookman Old Style"/>
          <w:b/>
          <w:color w:val="FF0000"/>
          <w:sz w:val="20"/>
          <w:szCs w:val="20"/>
          <w:u w:val="single"/>
        </w:rPr>
      </w:pPr>
    </w:p>
    <w:p w:rsidR="008B7222" w:rsidRPr="00040DBB" w:rsidRDefault="008B7222" w:rsidP="008B7222">
      <w:pPr>
        <w:spacing w:line="240" w:lineRule="auto"/>
        <w:jc w:val="center"/>
        <w:rPr>
          <w:rFonts w:ascii="Bookman Old Style" w:hAnsi="Bookman Old Style"/>
          <w:b/>
          <w:sz w:val="20"/>
          <w:szCs w:val="20"/>
          <w:u w:val="single"/>
        </w:rPr>
      </w:pPr>
      <w:r w:rsidRPr="00040DBB">
        <w:rPr>
          <w:rFonts w:ascii="Bookman Old Style" w:hAnsi="Bookman Old Style"/>
          <w:b/>
          <w:sz w:val="20"/>
          <w:szCs w:val="20"/>
          <w:u w:val="single"/>
        </w:rPr>
        <w:t>DESGLOSE DEL INDICADOR</w:t>
      </w:r>
    </w:p>
    <w:tbl>
      <w:tblPr>
        <w:tblStyle w:val="Tablaconcuadrcula"/>
        <w:tblW w:w="9180" w:type="dxa"/>
        <w:tblLook w:val="04A0" w:firstRow="1" w:lastRow="0" w:firstColumn="1" w:lastColumn="0" w:noHBand="0" w:noVBand="1"/>
      </w:tblPr>
      <w:tblGrid>
        <w:gridCol w:w="6873"/>
        <w:gridCol w:w="2307"/>
      </w:tblGrid>
      <w:tr w:rsidR="00040DBB" w:rsidRPr="00477ABD" w:rsidTr="008915E3">
        <w:trPr>
          <w:trHeight w:val="279"/>
        </w:trPr>
        <w:tc>
          <w:tcPr>
            <w:tcW w:w="6873" w:type="dxa"/>
            <w:shd w:val="clear" w:color="auto" w:fill="E2EFD9" w:themeFill="accent6" w:themeFillTint="33"/>
          </w:tcPr>
          <w:p w:rsidR="00040DBB" w:rsidRPr="00272FEA" w:rsidRDefault="00040DBB" w:rsidP="00040DBB">
            <w:pPr>
              <w:jc w:val="center"/>
              <w:rPr>
                <w:b/>
                <w:sz w:val="24"/>
                <w:szCs w:val="24"/>
              </w:rPr>
            </w:pPr>
            <w:r>
              <w:rPr>
                <w:b/>
                <w:sz w:val="24"/>
                <w:szCs w:val="24"/>
              </w:rPr>
              <w:t>DOCUMENTOS</w:t>
            </w:r>
          </w:p>
        </w:tc>
        <w:tc>
          <w:tcPr>
            <w:tcW w:w="2307" w:type="dxa"/>
            <w:shd w:val="clear" w:color="auto" w:fill="E2EFD9" w:themeFill="accent6" w:themeFillTint="33"/>
          </w:tcPr>
          <w:p w:rsidR="00040DBB" w:rsidRPr="00272FEA" w:rsidRDefault="00040DBB" w:rsidP="00040DBB">
            <w:pPr>
              <w:jc w:val="center"/>
              <w:rPr>
                <w:b/>
                <w:sz w:val="24"/>
                <w:szCs w:val="24"/>
              </w:rPr>
            </w:pPr>
            <w:r w:rsidRPr="00272FEA">
              <w:rPr>
                <w:b/>
                <w:sz w:val="24"/>
                <w:szCs w:val="24"/>
              </w:rPr>
              <w:t>CANTIDAD</w:t>
            </w:r>
          </w:p>
        </w:tc>
      </w:tr>
      <w:tr w:rsidR="00040DBB" w:rsidRPr="00477ABD" w:rsidTr="008915E3">
        <w:trPr>
          <w:trHeight w:val="279"/>
        </w:trPr>
        <w:tc>
          <w:tcPr>
            <w:tcW w:w="6873" w:type="dxa"/>
            <w:shd w:val="clear" w:color="auto" w:fill="auto"/>
          </w:tcPr>
          <w:p w:rsidR="00040DBB" w:rsidRPr="004C405C" w:rsidRDefault="00040DBB" w:rsidP="00040DBB">
            <w:pPr>
              <w:rPr>
                <w:b/>
              </w:rPr>
            </w:pPr>
            <w:r w:rsidRPr="004C405C">
              <w:rPr>
                <w:b/>
              </w:rPr>
              <w:t>RESOLUCIONES ADIMINISTRATIVAS</w:t>
            </w:r>
          </w:p>
        </w:tc>
        <w:tc>
          <w:tcPr>
            <w:tcW w:w="2307" w:type="dxa"/>
            <w:shd w:val="clear" w:color="auto" w:fill="auto"/>
          </w:tcPr>
          <w:p w:rsidR="00040DBB" w:rsidRPr="004C405C" w:rsidRDefault="00040DBB" w:rsidP="00040DBB">
            <w:pPr>
              <w:jc w:val="center"/>
              <w:rPr>
                <w:b/>
              </w:rPr>
            </w:pPr>
            <w:r>
              <w:rPr>
                <w:b/>
              </w:rPr>
              <w:t>0</w:t>
            </w:r>
          </w:p>
        </w:tc>
      </w:tr>
      <w:tr w:rsidR="00040DBB" w:rsidRPr="00477ABD" w:rsidTr="008915E3">
        <w:trPr>
          <w:trHeight w:val="293"/>
        </w:trPr>
        <w:tc>
          <w:tcPr>
            <w:tcW w:w="6873" w:type="dxa"/>
            <w:shd w:val="clear" w:color="auto" w:fill="auto"/>
          </w:tcPr>
          <w:p w:rsidR="00040DBB" w:rsidRPr="004C405C" w:rsidRDefault="00040DBB" w:rsidP="00040DBB">
            <w:pPr>
              <w:rPr>
                <w:b/>
              </w:rPr>
            </w:pPr>
            <w:r w:rsidRPr="004C405C">
              <w:rPr>
                <w:b/>
              </w:rPr>
              <w:t>RESOLUCIONES DE ADJUDICACION (PROCESOS DE COMPRAS)</w:t>
            </w:r>
          </w:p>
        </w:tc>
        <w:tc>
          <w:tcPr>
            <w:tcW w:w="2307" w:type="dxa"/>
            <w:shd w:val="clear" w:color="auto" w:fill="auto"/>
          </w:tcPr>
          <w:p w:rsidR="00040DBB" w:rsidRPr="004C405C" w:rsidRDefault="00040DBB" w:rsidP="00040DBB">
            <w:pPr>
              <w:jc w:val="center"/>
              <w:rPr>
                <w:b/>
              </w:rPr>
            </w:pPr>
            <w:r>
              <w:rPr>
                <w:b/>
              </w:rPr>
              <w:t>5</w:t>
            </w:r>
          </w:p>
        </w:tc>
      </w:tr>
      <w:tr w:rsidR="00040DBB" w:rsidRPr="00477ABD" w:rsidTr="008915E3">
        <w:trPr>
          <w:trHeight w:val="279"/>
        </w:trPr>
        <w:tc>
          <w:tcPr>
            <w:tcW w:w="6873" w:type="dxa"/>
            <w:shd w:val="clear" w:color="auto" w:fill="auto"/>
          </w:tcPr>
          <w:p w:rsidR="00040DBB" w:rsidRPr="004C405C" w:rsidRDefault="00040DBB" w:rsidP="00040DBB">
            <w:pPr>
              <w:rPr>
                <w:b/>
              </w:rPr>
            </w:pPr>
            <w:r w:rsidRPr="004C405C">
              <w:rPr>
                <w:b/>
              </w:rPr>
              <w:t>CONTRATOS DE TRABAJO</w:t>
            </w:r>
          </w:p>
        </w:tc>
        <w:tc>
          <w:tcPr>
            <w:tcW w:w="2307" w:type="dxa"/>
            <w:shd w:val="clear" w:color="auto" w:fill="auto"/>
          </w:tcPr>
          <w:p w:rsidR="00040DBB" w:rsidRPr="004C405C" w:rsidRDefault="00040DBB" w:rsidP="00040DBB">
            <w:pPr>
              <w:jc w:val="center"/>
              <w:rPr>
                <w:b/>
              </w:rPr>
            </w:pPr>
            <w:r>
              <w:rPr>
                <w:b/>
              </w:rPr>
              <w:t>50</w:t>
            </w:r>
          </w:p>
        </w:tc>
      </w:tr>
      <w:tr w:rsidR="00040DBB" w:rsidRPr="00477ABD" w:rsidTr="008915E3">
        <w:trPr>
          <w:trHeight w:val="333"/>
        </w:trPr>
        <w:tc>
          <w:tcPr>
            <w:tcW w:w="6873" w:type="dxa"/>
            <w:shd w:val="clear" w:color="auto" w:fill="auto"/>
          </w:tcPr>
          <w:p w:rsidR="00040DBB" w:rsidRPr="004C405C" w:rsidRDefault="00040DBB" w:rsidP="00040DBB">
            <w:pPr>
              <w:rPr>
                <w:b/>
              </w:rPr>
            </w:pPr>
            <w:r w:rsidRPr="004C405C">
              <w:rPr>
                <w:b/>
              </w:rPr>
              <w:t>CONTRATOS DE COMPRAS</w:t>
            </w:r>
            <w:r>
              <w:rPr>
                <w:b/>
              </w:rPr>
              <w:t xml:space="preserve"> (Resultantes de Procesos de C</w:t>
            </w:r>
            <w:r w:rsidRPr="004C405C">
              <w:rPr>
                <w:b/>
              </w:rPr>
              <w:t>ompras</w:t>
            </w:r>
            <w:r>
              <w:rPr>
                <w:b/>
              </w:rPr>
              <w:t xml:space="preserve"> y Contrataciones</w:t>
            </w:r>
            <w:r w:rsidRPr="004C405C">
              <w:rPr>
                <w:b/>
              </w:rPr>
              <w:t>)</w:t>
            </w:r>
          </w:p>
        </w:tc>
        <w:tc>
          <w:tcPr>
            <w:tcW w:w="2307" w:type="dxa"/>
            <w:shd w:val="clear" w:color="auto" w:fill="auto"/>
          </w:tcPr>
          <w:p w:rsidR="00040DBB" w:rsidRPr="004C405C" w:rsidRDefault="00040DBB" w:rsidP="00040DBB">
            <w:pPr>
              <w:jc w:val="center"/>
              <w:rPr>
                <w:b/>
              </w:rPr>
            </w:pPr>
            <w:r>
              <w:rPr>
                <w:b/>
              </w:rPr>
              <w:t>5</w:t>
            </w:r>
          </w:p>
        </w:tc>
      </w:tr>
      <w:tr w:rsidR="00040DBB" w:rsidRPr="00477ABD" w:rsidTr="008915E3">
        <w:trPr>
          <w:trHeight w:val="279"/>
        </w:trPr>
        <w:tc>
          <w:tcPr>
            <w:tcW w:w="6873" w:type="dxa"/>
            <w:shd w:val="clear" w:color="auto" w:fill="auto"/>
          </w:tcPr>
          <w:p w:rsidR="00040DBB" w:rsidRPr="004C405C" w:rsidRDefault="00040DBB" w:rsidP="00040DBB">
            <w:pPr>
              <w:rPr>
                <w:b/>
              </w:rPr>
            </w:pPr>
            <w:r w:rsidRPr="004C405C">
              <w:rPr>
                <w:b/>
              </w:rPr>
              <w:t>INFORMES PER</w:t>
            </w:r>
            <w:r>
              <w:rPr>
                <w:b/>
              </w:rPr>
              <w:t>I</w:t>
            </w:r>
            <w:r w:rsidRPr="004C405C">
              <w:rPr>
                <w:b/>
              </w:rPr>
              <w:t>CIALES (De Procesos de Compras</w:t>
            </w:r>
            <w:r>
              <w:rPr>
                <w:b/>
              </w:rPr>
              <w:t xml:space="preserve"> y Contrataciones</w:t>
            </w:r>
            <w:r w:rsidRPr="004C405C">
              <w:rPr>
                <w:b/>
              </w:rPr>
              <w:t>)</w:t>
            </w:r>
          </w:p>
        </w:tc>
        <w:tc>
          <w:tcPr>
            <w:tcW w:w="2307" w:type="dxa"/>
            <w:shd w:val="clear" w:color="auto" w:fill="auto"/>
          </w:tcPr>
          <w:p w:rsidR="00040DBB" w:rsidRPr="004C405C" w:rsidRDefault="00040DBB" w:rsidP="00040DBB">
            <w:pPr>
              <w:jc w:val="center"/>
              <w:rPr>
                <w:b/>
              </w:rPr>
            </w:pPr>
            <w:r>
              <w:rPr>
                <w:b/>
              </w:rPr>
              <w:t>5</w:t>
            </w:r>
          </w:p>
        </w:tc>
      </w:tr>
      <w:tr w:rsidR="00040DBB" w:rsidRPr="00477ABD" w:rsidTr="008915E3">
        <w:trPr>
          <w:trHeight w:val="279"/>
        </w:trPr>
        <w:tc>
          <w:tcPr>
            <w:tcW w:w="6873" w:type="dxa"/>
            <w:shd w:val="clear" w:color="auto" w:fill="auto"/>
          </w:tcPr>
          <w:p w:rsidR="00040DBB" w:rsidRPr="004C405C" w:rsidRDefault="00040DBB" w:rsidP="00040DBB">
            <w:pPr>
              <w:rPr>
                <w:b/>
              </w:rPr>
            </w:pPr>
            <w:r>
              <w:rPr>
                <w:b/>
              </w:rPr>
              <w:t>OPINIONES LE</w:t>
            </w:r>
            <w:r w:rsidRPr="004C405C">
              <w:rPr>
                <w:b/>
              </w:rPr>
              <w:t>GALES</w:t>
            </w:r>
          </w:p>
        </w:tc>
        <w:tc>
          <w:tcPr>
            <w:tcW w:w="2307" w:type="dxa"/>
            <w:shd w:val="clear" w:color="auto" w:fill="auto"/>
          </w:tcPr>
          <w:p w:rsidR="00040DBB" w:rsidRPr="004C405C" w:rsidRDefault="00040DBB" w:rsidP="00040DBB">
            <w:pPr>
              <w:jc w:val="center"/>
              <w:rPr>
                <w:b/>
              </w:rPr>
            </w:pPr>
            <w:r>
              <w:rPr>
                <w:b/>
              </w:rPr>
              <w:t>0</w:t>
            </w:r>
          </w:p>
        </w:tc>
      </w:tr>
      <w:tr w:rsidR="00040DBB" w:rsidRPr="00477ABD" w:rsidTr="008915E3">
        <w:trPr>
          <w:trHeight w:val="279"/>
        </w:trPr>
        <w:tc>
          <w:tcPr>
            <w:tcW w:w="6873" w:type="dxa"/>
            <w:shd w:val="clear" w:color="auto" w:fill="auto"/>
          </w:tcPr>
          <w:p w:rsidR="00040DBB" w:rsidRPr="004C405C" w:rsidRDefault="00040DBB" w:rsidP="00040DBB">
            <w:pPr>
              <w:rPr>
                <w:b/>
              </w:rPr>
            </w:pPr>
            <w:r w:rsidRPr="004C405C">
              <w:rPr>
                <w:b/>
              </w:rPr>
              <w:t>COMPULSAS NOTARIALES (SOBRE ACTOS DE COMPARECENCIAS)</w:t>
            </w:r>
          </w:p>
        </w:tc>
        <w:tc>
          <w:tcPr>
            <w:tcW w:w="2307" w:type="dxa"/>
            <w:shd w:val="clear" w:color="auto" w:fill="auto"/>
          </w:tcPr>
          <w:p w:rsidR="00040DBB" w:rsidRPr="004C405C" w:rsidRDefault="00040DBB" w:rsidP="00040DBB">
            <w:pPr>
              <w:jc w:val="center"/>
              <w:rPr>
                <w:b/>
              </w:rPr>
            </w:pPr>
            <w:r>
              <w:rPr>
                <w:b/>
              </w:rPr>
              <w:t>5</w:t>
            </w:r>
          </w:p>
        </w:tc>
      </w:tr>
      <w:tr w:rsidR="00040DBB" w:rsidRPr="00477ABD" w:rsidTr="008915E3">
        <w:trPr>
          <w:trHeight w:val="279"/>
        </w:trPr>
        <w:tc>
          <w:tcPr>
            <w:tcW w:w="6873" w:type="dxa"/>
            <w:shd w:val="clear" w:color="auto" w:fill="auto"/>
          </w:tcPr>
          <w:p w:rsidR="00040DBB" w:rsidRPr="004C405C" w:rsidRDefault="00040DBB" w:rsidP="00040DBB">
            <w:pPr>
              <w:rPr>
                <w:b/>
              </w:rPr>
            </w:pPr>
            <w:r w:rsidRPr="004C405C">
              <w:rPr>
                <w:b/>
              </w:rPr>
              <w:t>OFICIOS (DISTINTOS OBJETOS)</w:t>
            </w:r>
          </w:p>
        </w:tc>
        <w:tc>
          <w:tcPr>
            <w:tcW w:w="2307" w:type="dxa"/>
            <w:shd w:val="clear" w:color="auto" w:fill="auto"/>
          </w:tcPr>
          <w:p w:rsidR="00040DBB" w:rsidRPr="004C405C" w:rsidRDefault="00040DBB" w:rsidP="00040DBB">
            <w:pPr>
              <w:jc w:val="center"/>
              <w:rPr>
                <w:b/>
              </w:rPr>
            </w:pPr>
            <w:r>
              <w:rPr>
                <w:b/>
              </w:rPr>
              <w:t>100</w:t>
            </w:r>
          </w:p>
        </w:tc>
      </w:tr>
      <w:tr w:rsidR="00040DBB" w:rsidRPr="00477ABD" w:rsidTr="008915E3">
        <w:trPr>
          <w:trHeight w:val="279"/>
        </w:trPr>
        <w:tc>
          <w:tcPr>
            <w:tcW w:w="6873" w:type="dxa"/>
            <w:shd w:val="clear" w:color="auto" w:fill="auto"/>
          </w:tcPr>
          <w:p w:rsidR="00040DBB" w:rsidRDefault="00040DBB" w:rsidP="00040DBB">
            <w:pPr>
              <w:jc w:val="right"/>
              <w:rPr>
                <w:b/>
                <w:sz w:val="24"/>
                <w:szCs w:val="24"/>
              </w:rPr>
            </w:pPr>
            <w:r>
              <w:rPr>
                <w:b/>
                <w:sz w:val="24"/>
                <w:szCs w:val="24"/>
              </w:rPr>
              <w:t>TOTAL</w:t>
            </w:r>
          </w:p>
        </w:tc>
        <w:tc>
          <w:tcPr>
            <w:tcW w:w="2307" w:type="dxa"/>
            <w:shd w:val="clear" w:color="auto" w:fill="BDD6EE" w:themeFill="accent5" w:themeFillTint="66"/>
          </w:tcPr>
          <w:p w:rsidR="00040DBB" w:rsidRDefault="00040DBB" w:rsidP="00040DBB">
            <w:pPr>
              <w:jc w:val="center"/>
              <w:rPr>
                <w:b/>
                <w:sz w:val="24"/>
                <w:szCs w:val="24"/>
              </w:rPr>
            </w:pPr>
            <w:r>
              <w:rPr>
                <w:b/>
                <w:sz w:val="24"/>
                <w:szCs w:val="24"/>
              </w:rPr>
              <w:t>170</w:t>
            </w:r>
          </w:p>
        </w:tc>
      </w:tr>
    </w:tbl>
    <w:p w:rsidR="004C65B2" w:rsidRPr="00477ABD" w:rsidRDefault="004C65B2" w:rsidP="004C65B2">
      <w:pPr>
        <w:spacing w:after="0" w:line="240" w:lineRule="auto"/>
        <w:rPr>
          <w:rFonts w:ascii="Bookman Old Style" w:hAnsi="Bookman Old Style"/>
          <w:b/>
          <w:color w:val="FF0000"/>
          <w:sz w:val="20"/>
          <w:szCs w:val="20"/>
        </w:rPr>
      </w:pPr>
    </w:p>
    <w:p w:rsidR="008B7222" w:rsidRPr="00040DBB" w:rsidRDefault="008B7222" w:rsidP="004C65B2">
      <w:pPr>
        <w:spacing w:after="0" w:line="240" w:lineRule="auto"/>
        <w:rPr>
          <w:rFonts w:ascii="Bookman Old Style" w:hAnsi="Bookman Old Style"/>
          <w:b/>
          <w:sz w:val="20"/>
          <w:szCs w:val="20"/>
        </w:rPr>
      </w:pPr>
      <w:r w:rsidRPr="00040DBB">
        <w:rPr>
          <w:rFonts w:ascii="Bookman Old Style" w:hAnsi="Bookman Old Style"/>
          <w:b/>
          <w:sz w:val="20"/>
          <w:szCs w:val="20"/>
        </w:rPr>
        <w:t>Actividades realizadas y recibidas:</w:t>
      </w:r>
    </w:p>
    <w:p w:rsidR="008B7222" w:rsidRPr="00477ABD" w:rsidRDefault="008B7222" w:rsidP="008B7222">
      <w:pPr>
        <w:pStyle w:val="Prrafodelista"/>
        <w:spacing w:after="0" w:line="240" w:lineRule="auto"/>
        <w:rPr>
          <w:rFonts w:ascii="Bookman Old Style" w:hAnsi="Bookman Old Style"/>
          <w:b/>
          <w:color w:val="FF0000"/>
          <w:sz w:val="20"/>
          <w:szCs w:val="20"/>
        </w:rPr>
      </w:pPr>
    </w:p>
    <w:p w:rsidR="008B7222" w:rsidRPr="00477ABD" w:rsidRDefault="008B7222" w:rsidP="008B7222">
      <w:pPr>
        <w:pStyle w:val="Prrafodelista"/>
        <w:spacing w:after="0" w:line="240" w:lineRule="auto"/>
        <w:rPr>
          <w:rFonts w:ascii="Bookman Old Style" w:hAnsi="Bookman Old Style"/>
          <w:b/>
          <w:color w:val="FF0000"/>
          <w:sz w:val="20"/>
          <w:szCs w:val="20"/>
        </w:rPr>
      </w:pPr>
    </w:p>
    <w:tbl>
      <w:tblPr>
        <w:tblStyle w:val="Tablaconcuadrcula"/>
        <w:tblW w:w="0" w:type="auto"/>
        <w:tblInd w:w="720" w:type="dxa"/>
        <w:tblLook w:val="04A0" w:firstRow="1" w:lastRow="0" w:firstColumn="1" w:lastColumn="0" w:noHBand="0" w:noVBand="1"/>
      </w:tblPr>
      <w:tblGrid>
        <w:gridCol w:w="3737"/>
        <w:gridCol w:w="4037"/>
      </w:tblGrid>
      <w:tr w:rsidR="00040DBB" w:rsidTr="00A76CE3">
        <w:tc>
          <w:tcPr>
            <w:tcW w:w="3941" w:type="dxa"/>
          </w:tcPr>
          <w:p w:rsidR="00040DBB" w:rsidRPr="00730378" w:rsidRDefault="00231329" w:rsidP="00A76CE3">
            <w:pPr>
              <w:pStyle w:val="Prrafodelista"/>
              <w:ind w:left="0"/>
              <w:rPr>
                <w:rFonts w:ascii="Century Gothic" w:hAnsi="Century Gothic"/>
                <w:b/>
                <w:sz w:val="20"/>
                <w:szCs w:val="20"/>
              </w:rPr>
            </w:pPr>
            <w:proofErr w:type="spellStart"/>
            <w:r>
              <w:rPr>
                <w:rFonts w:ascii="Century Gothic" w:hAnsi="Century Gothic"/>
                <w:b/>
                <w:sz w:val="20"/>
                <w:szCs w:val="20"/>
              </w:rPr>
              <w:t>u</w:t>
            </w:r>
            <w:r w:rsidR="00040DBB" w:rsidRPr="00730378">
              <w:rPr>
                <w:rFonts w:ascii="Century Gothic" w:hAnsi="Century Gothic"/>
                <w:b/>
                <w:sz w:val="20"/>
                <w:szCs w:val="20"/>
              </w:rPr>
              <w:t>CANTIDAD</w:t>
            </w:r>
            <w:proofErr w:type="spellEnd"/>
          </w:p>
        </w:tc>
        <w:tc>
          <w:tcPr>
            <w:tcW w:w="4167" w:type="dxa"/>
          </w:tcPr>
          <w:p w:rsidR="00040DBB" w:rsidRDefault="00040DBB" w:rsidP="00A76CE3">
            <w:pPr>
              <w:pStyle w:val="Prrafodelista"/>
              <w:ind w:left="0"/>
              <w:jc w:val="center"/>
              <w:rPr>
                <w:rFonts w:ascii="Century Gothic" w:hAnsi="Century Gothic"/>
                <w:b/>
                <w:sz w:val="20"/>
                <w:szCs w:val="20"/>
              </w:rPr>
            </w:pPr>
            <w:r>
              <w:rPr>
                <w:rFonts w:ascii="Century Gothic" w:hAnsi="Century Gothic"/>
                <w:b/>
                <w:sz w:val="20"/>
                <w:szCs w:val="20"/>
              </w:rPr>
              <w:t>1</w:t>
            </w:r>
          </w:p>
        </w:tc>
      </w:tr>
      <w:tr w:rsidR="00040DBB" w:rsidTr="00A76CE3">
        <w:tc>
          <w:tcPr>
            <w:tcW w:w="3941" w:type="dxa"/>
          </w:tcPr>
          <w:p w:rsidR="00040DBB" w:rsidRDefault="00040DBB" w:rsidP="00A76CE3">
            <w:pPr>
              <w:pStyle w:val="Prrafodelista"/>
              <w:tabs>
                <w:tab w:val="left" w:pos="2430"/>
              </w:tabs>
              <w:ind w:left="0"/>
              <w:rPr>
                <w:rFonts w:ascii="Century Gothic" w:hAnsi="Century Gothic"/>
                <w:b/>
                <w:sz w:val="20"/>
                <w:szCs w:val="20"/>
              </w:rPr>
            </w:pPr>
            <w:r w:rsidRPr="00730378">
              <w:rPr>
                <w:rFonts w:ascii="Century Gothic" w:hAnsi="Century Gothic"/>
                <w:sz w:val="20"/>
                <w:szCs w:val="20"/>
              </w:rPr>
              <w:t>Actividad</w:t>
            </w:r>
            <w:r w:rsidRPr="005E6B2D">
              <w:rPr>
                <w:rFonts w:ascii="Century Gothic" w:hAnsi="Century Gothic"/>
                <w:sz w:val="20"/>
                <w:szCs w:val="20"/>
              </w:rPr>
              <w:t xml:space="preserve"> 1</w:t>
            </w:r>
          </w:p>
        </w:tc>
        <w:tc>
          <w:tcPr>
            <w:tcW w:w="4167" w:type="dxa"/>
          </w:tcPr>
          <w:p w:rsidR="00040DBB" w:rsidRPr="00730378" w:rsidRDefault="00040DBB" w:rsidP="00434E34">
            <w:pPr>
              <w:pStyle w:val="Prrafodelista"/>
              <w:numPr>
                <w:ilvl w:val="0"/>
                <w:numId w:val="12"/>
              </w:numPr>
              <w:spacing w:after="0" w:line="240" w:lineRule="auto"/>
              <w:rPr>
                <w:rFonts w:ascii="Century Gothic" w:hAnsi="Century Gothic"/>
                <w:sz w:val="20"/>
                <w:szCs w:val="20"/>
              </w:rPr>
            </w:pPr>
            <w:r>
              <w:rPr>
                <w:rFonts w:ascii="Century Gothic" w:hAnsi="Century Gothic"/>
                <w:sz w:val="20"/>
                <w:szCs w:val="20"/>
              </w:rPr>
              <w:t>Jornada de Salud con la ARS Humano</w:t>
            </w:r>
          </w:p>
        </w:tc>
      </w:tr>
      <w:tr w:rsidR="00040DBB" w:rsidTr="00A76CE3">
        <w:tc>
          <w:tcPr>
            <w:tcW w:w="3941" w:type="dxa"/>
          </w:tcPr>
          <w:p w:rsidR="00040DBB" w:rsidRPr="00730378" w:rsidRDefault="00040DBB" w:rsidP="00A76CE3">
            <w:pPr>
              <w:pStyle w:val="Prrafodelista"/>
              <w:tabs>
                <w:tab w:val="left" w:pos="2430"/>
              </w:tabs>
              <w:ind w:left="0"/>
              <w:rPr>
                <w:rFonts w:ascii="Century Gothic" w:hAnsi="Century Gothic"/>
                <w:sz w:val="20"/>
                <w:szCs w:val="20"/>
              </w:rPr>
            </w:pPr>
          </w:p>
        </w:tc>
        <w:tc>
          <w:tcPr>
            <w:tcW w:w="4167" w:type="dxa"/>
          </w:tcPr>
          <w:p w:rsidR="00040DBB" w:rsidRDefault="00040DBB" w:rsidP="00A76CE3">
            <w:pPr>
              <w:pStyle w:val="Prrafodelista"/>
              <w:ind w:left="1068"/>
              <w:rPr>
                <w:rFonts w:ascii="Century Gothic" w:hAnsi="Century Gothic"/>
                <w:sz w:val="20"/>
                <w:szCs w:val="20"/>
              </w:rPr>
            </w:pPr>
          </w:p>
        </w:tc>
      </w:tr>
      <w:tr w:rsidR="00040DBB" w:rsidTr="00A76CE3">
        <w:tc>
          <w:tcPr>
            <w:tcW w:w="3941" w:type="dxa"/>
          </w:tcPr>
          <w:p w:rsidR="00040DBB" w:rsidRDefault="00040DBB" w:rsidP="00A76CE3">
            <w:pPr>
              <w:pStyle w:val="Prrafodelista"/>
              <w:tabs>
                <w:tab w:val="left" w:pos="2430"/>
              </w:tabs>
              <w:ind w:left="0"/>
              <w:rPr>
                <w:rFonts w:ascii="Century Gothic" w:hAnsi="Century Gothic"/>
                <w:sz w:val="20"/>
                <w:szCs w:val="20"/>
              </w:rPr>
            </w:pPr>
            <w:r>
              <w:rPr>
                <w:rFonts w:ascii="Century Gothic" w:hAnsi="Century Gothic"/>
                <w:sz w:val="20"/>
                <w:szCs w:val="20"/>
              </w:rPr>
              <w:t>Actividad 2</w:t>
            </w:r>
          </w:p>
        </w:tc>
        <w:tc>
          <w:tcPr>
            <w:tcW w:w="4167" w:type="dxa"/>
          </w:tcPr>
          <w:p w:rsidR="00040DBB" w:rsidRPr="008B5C88" w:rsidRDefault="00040DBB" w:rsidP="00434E34">
            <w:pPr>
              <w:pStyle w:val="Prrafodelista"/>
              <w:numPr>
                <w:ilvl w:val="0"/>
                <w:numId w:val="12"/>
              </w:numPr>
              <w:spacing w:after="0" w:line="240" w:lineRule="auto"/>
              <w:rPr>
                <w:rFonts w:ascii="Century Gothic" w:hAnsi="Century Gothic"/>
                <w:sz w:val="20"/>
                <w:szCs w:val="20"/>
              </w:rPr>
            </w:pPr>
            <w:r w:rsidRPr="008B5C88">
              <w:rPr>
                <w:rFonts w:ascii="Century Gothic" w:hAnsi="Century Gothic"/>
                <w:sz w:val="20"/>
                <w:szCs w:val="20"/>
              </w:rPr>
              <w:t>Taller Econometría en la Política Fiscal</w:t>
            </w:r>
          </w:p>
        </w:tc>
      </w:tr>
    </w:tbl>
    <w:p w:rsidR="008B7222" w:rsidRPr="00040DBB" w:rsidRDefault="008B7222" w:rsidP="008B7222">
      <w:pPr>
        <w:pStyle w:val="Prrafodelista"/>
        <w:spacing w:after="0" w:line="240" w:lineRule="auto"/>
        <w:rPr>
          <w:rFonts w:ascii="Bookman Old Style" w:hAnsi="Bookman Old Style"/>
          <w:b/>
          <w:color w:val="FF0000"/>
          <w:sz w:val="20"/>
          <w:szCs w:val="20"/>
          <w:lang w:val="es-DO"/>
        </w:rPr>
      </w:pPr>
    </w:p>
    <w:p w:rsidR="008B7222" w:rsidRPr="00477ABD" w:rsidRDefault="008B7222" w:rsidP="00843D3C">
      <w:pPr>
        <w:spacing w:after="0" w:line="360" w:lineRule="auto"/>
        <w:jc w:val="both"/>
        <w:rPr>
          <w:rFonts w:ascii="Bookman Old Style" w:hAnsi="Bookman Old Style"/>
          <w:sz w:val="20"/>
          <w:szCs w:val="20"/>
          <w:lang w:val="es-ES"/>
        </w:rPr>
      </w:pPr>
    </w:p>
    <w:p w:rsidR="004C65B2" w:rsidRPr="00477ABD" w:rsidRDefault="004C65B2" w:rsidP="004C65B2">
      <w:pPr>
        <w:pStyle w:val="Ttulo1"/>
        <w:numPr>
          <w:ilvl w:val="0"/>
          <w:numId w:val="0"/>
        </w:numPr>
        <w:spacing w:line="360" w:lineRule="auto"/>
        <w:ind w:left="432" w:hanging="432"/>
        <w:jc w:val="both"/>
        <w:rPr>
          <w:rFonts w:ascii="Bookman Old Style" w:hAnsi="Bookman Old Style"/>
          <w:sz w:val="36"/>
        </w:rPr>
      </w:pPr>
      <w:bookmarkStart w:id="10" w:name="_Toc511033606"/>
      <w:r w:rsidRPr="00477ABD">
        <w:rPr>
          <w:rFonts w:ascii="Bookman Old Style" w:hAnsi="Bookman Old Style"/>
          <w:sz w:val="36"/>
        </w:rPr>
        <w:t>Departamento de Relaciones Públicas</w:t>
      </w:r>
      <w:bookmarkEnd w:id="10"/>
    </w:p>
    <w:p w:rsidR="0081555C" w:rsidRPr="00012937" w:rsidRDefault="0081555C" w:rsidP="0081555C">
      <w:pPr>
        <w:jc w:val="both"/>
        <w:rPr>
          <w:rFonts w:ascii="Book Antiqua" w:hAnsi="Book Antiqua" w:cs="Arial"/>
          <w:b/>
          <w:sz w:val="24"/>
          <w:szCs w:val="24"/>
          <w:u w:val="single"/>
        </w:rPr>
      </w:pPr>
      <w:bookmarkStart w:id="11" w:name="_Toc511033607"/>
      <w:r w:rsidRPr="00012937">
        <w:rPr>
          <w:rFonts w:ascii="Book Antiqua" w:hAnsi="Book Antiqua" w:cs="Arial"/>
          <w:b/>
          <w:sz w:val="24"/>
          <w:szCs w:val="24"/>
          <w:u w:val="single"/>
        </w:rPr>
        <w:t>JULIO</w:t>
      </w:r>
    </w:p>
    <w:p w:rsidR="00662DB4" w:rsidRPr="00012937" w:rsidRDefault="0081555C" w:rsidP="00434E34">
      <w:pPr>
        <w:pStyle w:val="Prrafodelista"/>
        <w:numPr>
          <w:ilvl w:val="0"/>
          <w:numId w:val="19"/>
        </w:numPr>
        <w:jc w:val="both"/>
        <w:rPr>
          <w:rFonts w:ascii="Book Antiqua" w:hAnsi="Book Antiqua" w:cs="Arial"/>
          <w:sz w:val="24"/>
          <w:szCs w:val="24"/>
        </w:rPr>
      </w:pPr>
      <w:r w:rsidRPr="00012937">
        <w:rPr>
          <w:rFonts w:ascii="Book Antiqua" w:hAnsi="Book Antiqua" w:cs="Arial"/>
          <w:b/>
          <w:sz w:val="24"/>
          <w:szCs w:val="24"/>
        </w:rPr>
        <w:t xml:space="preserve">El </w:t>
      </w:r>
      <w:proofErr w:type="gramStart"/>
      <w:r w:rsidRPr="00012937">
        <w:rPr>
          <w:rFonts w:ascii="Book Antiqua" w:hAnsi="Book Antiqua" w:cs="Arial"/>
          <w:b/>
          <w:sz w:val="24"/>
          <w:szCs w:val="24"/>
        </w:rPr>
        <w:t>Martes</w:t>
      </w:r>
      <w:proofErr w:type="gramEnd"/>
      <w:r w:rsidRPr="00012937">
        <w:rPr>
          <w:rFonts w:ascii="Book Antiqua" w:hAnsi="Book Antiqua" w:cs="Arial"/>
          <w:b/>
          <w:sz w:val="24"/>
          <w:szCs w:val="24"/>
        </w:rPr>
        <w:t xml:space="preserve"> 3</w:t>
      </w:r>
      <w:r w:rsidRPr="00012937">
        <w:rPr>
          <w:rFonts w:ascii="Book Antiqua" w:hAnsi="Book Antiqua" w:cs="Arial"/>
          <w:sz w:val="24"/>
          <w:szCs w:val="24"/>
        </w:rPr>
        <w:t>, el Director Ejecutivo INDOCAFE, ingeniero Marino Suarez Jora, realiza recorrido por la zona sur del país observa las distintas variedades resistentes a la roya que existe en el vivero del empresario cafetalero ingeniero, Benjamín Toral en Enriquillo Barahona.</w:t>
      </w:r>
    </w:p>
    <w:p w:rsidR="00662DB4" w:rsidRPr="00012937" w:rsidRDefault="00662DB4" w:rsidP="00662DB4">
      <w:pPr>
        <w:pStyle w:val="Prrafodelista"/>
        <w:jc w:val="both"/>
        <w:rPr>
          <w:rFonts w:ascii="Book Antiqua" w:hAnsi="Book Antiqua" w:cs="Arial"/>
          <w:sz w:val="24"/>
          <w:szCs w:val="24"/>
        </w:rPr>
      </w:pPr>
    </w:p>
    <w:p w:rsidR="0081555C" w:rsidRPr="00012937" w:rsidRDefault="0081555C" w:rsidP="00434E34">
      <w:pPr>
        <w:pStyle w:val="Prrafodelista"/>
        <w:numPr>
          <w:ilvl w:val="0"/>
          <w:numId w:val="19"/>
        </w:numPr>
        <w:jc w:val="both"/>
        <w:rPr>
          <w:rFonts w:ascii="Book Antiqua" w:hAnsi="Book Antiqua" w:cs="Arial"/>
          <w:sz w:val="24"/>
          <w:szCs w:val="24"/>
        </w:rPr>
      </w:pPr>
      <w:r w:rsidRPr="00012937">
        <w:rPr>
          <w:rFonts w:ascii="Book Antiqua" w:hAnsi="Book Antiqua" w:cs="Arial"/>
          <w:b/>
          <w:sz w:val="24"/>
          <w:szCs w:val="24"/>
        </w:rPr>
        <w:lastRenderedPageBreak/>
        <w:t>El martes 3</w:t>
      </w:r>
      <w:r w:rsidRPr="00012937">
        <w:rPr>
          <w:rFonts w:ascii="Book Antiqua" w:hAnsi="Book Antiqua" w:cs="Arial"/>
          <w:sz w:val="24"/>
          <w:szCs w:val="24"/>
        </w:rPr>
        <w:t xml:space="preserve">, el Director Ejecutivo de INDOCAFE, ingeniero Marino Suárez </w:t>
      </w:r>
      <w:proofErr w:type="spellStart"/>
      <w:r w:rsidRPr="00012937">
        <w:rPr>
          <w:rFonts w:ascii="Book Antiqua" w:hAnsi="Book Antiqua" w:cs="Arial"/>
          <w:sz w:val="24"/>
          <w:szCs w:val="24"/>
        </w:rPr>
        <w:t>Jorán</w:t>
      </w:r>
      <w:proofErr w:type="spellEnd"/>
      <w:r w:rsidRPr="00012937">
        <w:rPr>
          <w:rFonts w:ascii="Book Antiqua" w:hAnsi="Book Antiqua" w:cs="Arial"/>
          <w:sz w:val="24"/>
          <w:szCs w:val="24"/>
        </w:rPr>
        <w:t>, se reúne con el señor Cesar Rosguinot, presidente de la Denominación de Origen de Café de Barahona y técnicos del Laboratorio Raúl Hipólito Melo.</w:t>
      </w:r>
    </w:p>
    <w:p w:rsidR="0081555C" w:rsidRPr="00012937" w:rsidRDefault="0081555C" w:rsidP="0081555C">
      <w:pPr>
        <w:pStyle w:val="Prrafodelista"/>
        <w:rPr>
          <w:rFonts w:ascii="Book Antiqua" w:hAnsi="Book Antiqua" w:cs="Arial"/>
          <w:sz w:val="24"/>
          <w:szCs w:val="24"/>
        </w:rPr>
      </w:pPr>
    </w:p>
    <w:p w:rsidR="0081555C" w:rsidRPr="00012937" w:rsidRDefault="0081555C" w:rsidP="00434E34">
      <w:pPr>
        <w:pStyle w:val="Prrafodelista"/>
        <w:numPr>
          <w:ilvl w:val="0"/>
          <w:numId w:val="19"/>
        </w:numPr>
        <w:jc w:val="both"/>
        <w:rPr>
          <w:rFonts w:ascii="Book Antiqua" w:hAnsi="Book Antiqua" w:cs="Arial"/>
          <w:sz w:val="24"/>
          <w:szCs w:val="24"/>
        </w:rPr>
      </w:pPr>
      <w:r w:rsidRPr="00012937">
        <w:rPr>
          <w:rFonts w:ascii="Book Antiqua" w:hAnsi="Book Antiqua" w:cs="Arial"/>
          <w:b/>
          <w:sz w:val="24"/>
          <w:szCs w:val="24"/>
        </w:rPr>
        <w:t>El martes 3,</w:t>
      </w:r>
      <w:r w:rsidRPr="00012937">
        <w:rPr>
          <w:rFonts w:ascii="Book Antiqua" w:hAnsi="Book Antiqua" w:cs="Arial"/>
          <w:sz w:val="24"/>
          <w:szCs w:val="24"/>
        </w:rPr>
        <w:t xml:space="preserve"> El Instituto Dominicano del Café firma convenio con el Consejo de Desarrollo Ecoturístico de la Provincia, Monseñor </w:t>
      </w:r>
      <w:proofErr w:type="gramStart"/>
      <w:r w:rsidRPr="00012937">
        <w:rPr>
          <w:rFonts w:ascii="Book Antiqua" w:hAnsi="Book Antiqua" w:cs="Arial"/>
          <w:sz w:val="24"/>
          <w:szCs w:val="24"/>
        </w:rPr>
        <w:t>Nouel  (</w:t>
      </w:r>
      <w:proofErr w:type="gramEnd"/>
      <w:r w:rsidRPr="00012937">
        <w:rPr>
          <w:rFonts w:ascii="Book Antiqua" w:hAnsi="Book Antiqua" w:cs="Arial"/>
          <w:sz w:val="24"/>
          <w:szCs w:val="24"/>
        </w:rPr>
        <w:t>CODEPRONOEL).</w:t>
      </w:r>
    </w:p>
    <w:p w:rsidR="0081555C" w:rsidRPr="00012937" w:rsidRDefault="0081555C" w:rsidP="0081555C">
      <w:pPr>
        <w:pStyle w:val="Prrafodelista"/>
        <w:rPr>
          <w:rFonts w:ascii="Book Antiqua" w:hAnsi="Book Antiqua" w:cs="Arial"/>
          <w:sz w:val="24"/>
          <w:szCs w:val="24"/>
        </w:rPr>
      </w:pPr>
    </w:p>
    <w:p w:rsidR="0081555C" w:rsidRPr="00012937" w:rsidRDefault="0081555C" w:rsidP="00434E34">
      <w:pPr>
        <w:pStyle w:val="Prrafodelista"/>
        <w:numPr>
          <w:ilvl w:val="0"/>
          <w:numId w:val="19"/>
        </w:numPr>
        <w:jc w:val="both"/>
        <w:rPr>
          <w:rFonts w:ascii="Book Antiqua" w:hAnsi="Book Antiqua" w:cs="Arial"/>
          <w:sz w:val="24"/>
          <w:szCs w:val="24"/>
        </w:rPr>
      </w:pPr>
      <w:r w:rsidRPr="00012937">
        <w:rPr>
          <w:rFonts w:ascii="Book Antiqua" w:hAnsi="Book Antiqua" w:cs="Arial"/>
          <w:b/>
          <w:sz w:val="24"/>
          <w:szCs w:val="24"/>
        </w:rPr>
        <w:t>E</w:t>
      </w:r>
      <w:r w:rsidRPr="00012937">
        <w:rPr>
          <w:rFonts w:ascii="Book Antiqua" w:hAnsi="Book Antiqua" w:cs="Arial"/>
          <w:sz w:val="24"/>
          <w:szCs w:val="24"/>
        </w:rPr>
        <w:t>l</w:t>
      </w:r>
      <w:r w:rsidRPr="00012937">
        <w:rPr>
          <w:rFonts w:ascii="Book Antiqua" w:hAnsi="Book Antiqua" w:cs="Arial"/>
          <w:b/>
          <w:sz w:val="24"/>
          <w:szCs w:val="24"/>
        </w:rPr>
        <w:t xml:space="preserve"> </w:t>
      </w:r>
      <w:proofErr w:type="gramStart"/>
      <w:r w:rsidRPr="00012937">
        <w:rPr>
          <w:rFonts w:ascii="Book Antiqua" w:hAnsi="Book Antiqua" w:cs="Arial"/>
          <w:b/>
          <w:sz w:val="24"/>
          <w:szCs w:val="24"/>
        </w:rPr>
        <w:t>6  viernes</w:t>
      </w:r>
      <w:proofErr w:type="gramEnd"/>
      <w:r w:rsidRPr="00012937">
        <w:rPr>
          <w:rFonts w:ascii="Book Antiqua" w:hAnsi="Book Antiqua" w:cs="Arial"/>
          <w:sz w:val="24"/>
          <w:szCs w:val="24"/>
        </w:rPr>
        <w:t>, el Director Ejecutivo de INDOCAFE, Participa en encuentro con la Asociación de Caficultores La Esperanza en los Cacaos de San Cristóbal.</w:t>
      </w:r>
    </w:p>
    <w:p w:rsidR="0081555C" w:rsidRPr="00012937" w:rsidRDefault="0081555C" w:rsidP="0081555C">
      <w:pPr>
        <w:pStyle w:val="Prrafodelista"/>
        <w:rPr>
          <w:rFonts w:ascii="Book Antiqua" w:hAnsi="Book Antiqua" w:cs="Arial"/>
          <w:sz w:val="24"/>
          <w:szCs w:val="24"/>
        </w:rPr>
      </w:pPr>
    </w:p>
    <w:p w:rsidR="0081555C" w:rsidRPr="00012937" w:rsidRDefault="0081555C" w:rsidP="00434E34">
      <w:pPr>
        <w:pStyle w:val="Prrafodelista"/>
        <w:numPr>
          <w:ilvl w:val="0"/>
          <w:numId w:val="19"/>
        </w:numPr>
        <w:jc w:val="both"/>
        <w:rPr>
          <w:rFonts w:ascii="Book Antiqua" w:hAnsi="Book Antiqua" w:cs="Arial"/>
          <w:sz w:val="24"/>
          <w:szCs w:val="24"/>
        </w:rPr>
      </w:pPr>
      <w:r w:rsidRPr="00012937">
        <w:rPr>
          <w:rFonts w:ascii="Book Antiqua" w:hAnsi="Book Antiqua" w:cs="Arial"/>
          <w:b/>
          <w:sz w:val="24"/>
          <w:szCs w:val="24"/>
        </w:rPr>
        <w:t>El jueves 12</w:t>
      </w:r>
      <w:r w:rsidRPr="00012937">
        <w:rPr>
          <w:rFonts w:ascii="Book Antiqua" w:hAnsi="Book Antiqua" w:cs="Arial"/>
          <w:sz w:val="24"/>
          <w:szCs w:val="24"/>
        </w:rPr>
        <w:t xml:space="preserve">, el Director Ejecutivo de INDOCAFE, participa en San Juan de la Maguana, clausura curso taller Inducción al Proceso de </w:t>
      </w:r>
      <w:proofErr w:type="spellStart"/>
      <w:r w:rsidRPr="00012937">
        <w:rPr>
          <w:rFonts w:ascii="Book Antiqua" w:hAnsi="Book Antiqua" w:cs="Arial"/>
          <w:sz w:val="24"/>
          <w:szCs w:val="24"/>
        </w:rPr>
        <w:t>Catación</w:t>
      </w:r>
      <w:proofErr w:type="spellEnd"/>
      <w:r w:rsidRPr="00012937">
        <w:rPr>
          <w:rFonts w:ascii="Book Antiqua" w:hAnsi="Book Antiqua" w:cs="Arial"/>
          <w:sz w:val="24"/>
          <w:szCs w:val="24"/>
        </w:rPr>
        <w:t xml:space="preserve">. </w:t>
      </w:r>
    </w:p>
    <w:p w:rsidR="0081555C" w:rsidRPr="00012937" w:rsidRDefault="0081555C" w:rsidP="0081555C">
      <w:pPr>
        <w:pStyle w:val="Prrafodelista"/>
        <w:rPr>
          <w:rFonts w:ascii="Book Antiqua" w:hAnsi="Book Antiqua" w:cs="Arial"/>
          <w:sz w:val="24"/>
          <w:szCs w:val="24"/>
        </w:rPr>
      </w:pPr>
    </w:p>
    <w:p w:rsidR="0081555C" w:rsidRPr="00012937" w:rsidRDefault="0081555C" w:rsidP="00434E34">
      <w:pPr>
        <w:pStyle w:val="Prrafodelista"/>
        <w:numPr>
          <w:ilvl w:val="0"/>
          <w:numId w:val="19"/>
        </w:numPr>
        <w:jc w:val="both"/>
        <w:rPr>
          <w:rFonts w:ascii="Book Antiqua" w:hAnsi="Book Antiqua" w:cs="Arial"/>
          <w:sz w:val="24"/>
          <w:szCs w:val="24"/>
        </w:rPr>
      </w:pPr>
      <w:r w:rsidRPr="00012937">
        <w:rPr>
          <w:rFonts w:ascii="Book Antiqua" w:hAnsi="Book Antiqua" w:cs="Arial"/>
          <w:b/>
          <w:sz w:val="24"/>
          <w:szCs w:val="24"/>
        </w:rPr>
        <w:t>El martes 17</w:t>
      </w:r>
      <w:r w:rsidRPr="00012937">
        <w:rPr>
          <w:rFonts w:ascii="Book Antiqua" w:hAnsi="Book Antiqua" w:cs="Arial"/>
          <w:sz w:val="24"/>
          <w:szCs w:val="24"/>
        </w:rPr>
        <w:t>, Director Ejecutivo de INDOCAFE, participa en el encuentro de socialización sobre registro de productores y finca de café.</w:t>
      </w:r>
    </w:p>
    <w:p w:rsidR="0081555C" w:rsidRPr="00012937" w:rsidRDefault="0081555C" w:rsidP="0081555C">
      <w:pPr>
        <w:pStyle w:val="Prrafodelista"/>
        <w:rPr>
          <w:rFonts w:ascii="Book Antiqua" w:hAnsi="Book Antiqua" w:cs="Arial"/>
          <w:sz w:val="24"/>
          <w:szCs w:val="24"/>
        </w:rPr>
      </w:pPr>
    </w:p>
    <w:p w:rsidR="0081555C" w:rsidRPr="00012937" w:rsidRDefault="0081555C" w:rsidP="00434E34">
      <w:pPr>
        <w:pStyle w:val="Prrafodelista"/>
        <w:numPr>
          <w:ilvl w:val="0"/>
          <w:numId w:val="19"/>
        </w:numPr>
        <w:jc w:val="both"/>
        <w:rPr>
          <w:rFonts w:ascii="Book Antiqua" w:hAnsi="Book Antiqua" w:cs="Arial"/>
          <w:sz w:val="24"/>
          <w:szCs w:val="24"/>
        </w:rPr>
      </w:pPr>
      <w:r w:rsidRPr="00012937">
        <w:rPr>
          <w:rFonts w:ascii="Book Antiqua" w:hAnsi="Book Antiqua" w:cs="Arial"/>
          <w:b/>
          <w:sz w:val="24"/>
          <w:szCs w:val="24"/>
        </w:rPr>
        <w:t>El martes 17</w:t>
      </w:r>
      <w:r w:rsidRPr="00012937">
        <w:rPr>
          <w:rFonts w:ascii="Book Antiqua" w:hAnsi="Book Antiqua" w:cs="Arial"/>
          <w:sz w:val="24"/>
          <w:szCs w:val="24"/>
        </w:rPr>
        <w:t>, participación del Director Ejecutivo INDOCAFE, en el taller Educativo dirigido a organizaciones de productores de café PROCAGICA-RD.</w:t>
      </w:r>
    </w:p>
    <w:p w:rsidR="0081555C" w:rsidRPr="00012937" w:rsidRDefault="0081555C" w:rsidP="0081555C">
      <w:pPr>
        <w:pStyle w:val="Prrafodelista"/>
        <w:rPr>
          <w:rFonts w:ascii="Book Antiqua" w:hAnsi="Book Antiqua" w:cs="Arial"/>
          <w:sz w:val="24"/>
          <w:szCs w:val="24"/>
        </w:rPr>
      </w:pPr>
    </w:p>
    <w:p w:rsidR="0081555C" w:rsidRPr="00012937" w:rsidRDefault="0081555C" w:rsidP="00434E34">
      <w:pPr>
        <w:pStyle w:val="Prrafodelista"/>
        <w:numPr>
          <w:ilvl w:val="0"/>
          <w:numId w:val="19"/>
        </w:numPr>
        <w:jc w:val="both"/>
        <w:rPr>
          <w:rFonts w:ascii="Book Antiqua" w:hAnsi="Book Antiqua" w:cs="Arial"/>
          <w:sz w:val="24"/>
          <w:szCs w:val="24"/>
        </w:rPr>
      </w:pPr>
      <w:r w:rsidRPr="00012937">
        <w:rPr>
          <w:rFonts w:ascii="Book Antiqua" w:hAnsi="Book Antiqua" w:cs="Arial"/>
          <w:b/>
          <w:sz w:val="24"/>
          <w:szCs w:val="24"/>
        </w:rPr>
        <w:t xml:space="preserve">El marte 17, </w:t>
      </w:r>
      <w:r w:rsidRPr="00012937">
        <w:rPr>
          <w:rFonts w:ascii="Book Antiqua" w:hAnsi="Book Antiqua" w:cs="Arial"/>
          <w:sz w:val="24"/>
          <w:szCs w:val="24"/>
        </w:rPr>
        <w:t xml:space="preserve">Director Ejecutivo INDOCAFE, recibe visita de cortesía de las señoras </w:t>
      </w:r>
      <w:proofErr w:type="spellStart"/>
      <w:r w:rsidRPr="00012937">
        <w:rPr>
          <w:rFonts w:ascii="Book Antiqua" w:hAnsi="Book Antiqua" w:cs="Arial"/>
          <w:sz w:val="24"/>
          <w:szCs w:val="24"/>
        </w:rPr>
        <w:t>Doile</w:t>
      </w:r>
      <w:proofErr w:type="spellEnd"/>
      <w:r w:rsidRPr="00012937">
        <w:rPr>
          <w:rFonts w:ascii="Book Antiqua" w:hAnsi="Book Antiqua" w:cs="Arial"/>
          <w:sz w:val="24"/>
          <w:szCs w:val="24"/>
        </w:rPr>
        <w:t xml:space="preserve"> </w:t>
      </w:r>
      <w:proofErr w:type="spellStart"/>
      <w:r w:rsidRPr="00012937">
        <w:rPr>
          <w:rFonts w:ascii="Book Antiqua" w:hAnsi="Book Antiqua" w:cs="Arial"/>
          <w:sz w:val="24"/>
          <w:szCs w:val="24"/>
        </w:rPr>
        <w:t>Miniño</w:t>
      </w:r>
      <w:proofErr w:type="spellEnd"/>
      <w:r w:rsidRPr="00012937">
        <w:rPr>
          <w:rFonts w:ascii="Book Antiqua" w:hAnsi="Book Antiqua" w:cs="Arial"/>
          <w:sz w:val="24"/>
          <w:szCs w:val="24"/>
        </w:rPr>
        <w:t xml:space="preserve"> y Wendy Sosa, de la Asociación de Exportadores.</w:t>
      </w:r>
    </w:p>
    <w:p w:rsidR="0081555C" w:rsidRPr="00012937" w:rsidRDefault="0081555C" w:rsidP="0081555C">
      <w:pPr>
        <w:pStyle w:val="Prrafodelista"/>
        <w:rPr>
          <w:rFonts w:ascii="Book Antiqua" w:hAnsi="Book Antiqua" w:cs="Arial"/>
          <w:sz w:val="24"/>
          <w:szCs w:val="24"/>
        </w:rPr>
      </w:pPr>
    </w:p>
    <w:p w:rsidR="0081555C" w:rsidRPr="00012937" w:rsidRDefault="0081555C" w:rsidP="00434E34">
      <w:pPr>
        <w:pStyle w:val="Prrafodelista"/>
        <w:numPr>
          <w:ilvl w:val="0"/>
          <w:numId w:val="19"/>
        </w:numPr>
        <w:jc w:val="both"/>
        <w:rPr>
          <w:rFonts w:ascii="Book Antiqua" w:hAnsi="Book Antiqua" w:cs="Arial"/>
          <w:sz w:val="24"/>
          <w:szCs w:val="24"/>
        </w:rPr>
      </w:pPr>
      <w:r w:rsidRPr="00012937">
        <w:rPr>
          <w:rFonts w:ascii="Book Antiqua" w:hAnsi="Book Antiqua" w:cs="Arial"/>
          <w:b/>
          <w:sz w:val="24"/>
          <w:szCs w:val="24"/>
        </w:rPr>
        <w:t>El miércoles 18</w:t>
      </w:r>
      <w:r w:rsidRPr="00012937">
        <w:rPr>
          <w:rFonts w:ascii="Book Antiqua" w:hAnsi="Book Antiqua" w:cs="Arial"/>
          <w:sz w:val="24"/>
          <w:szCs w:val="24"/>
        </w:rPr>
        <w:t xml:space="preserve">, Director Ejecutivo de INDOCAFE, recibe la visita de cortesía de la Diputada por la Provincia Sánchez Ramírez, </w:t>
      </w:r>
      <w:proofErr w:type="spellStart"/>
      <w:r w:rsidRPr="00012937">
        <w:rPr>
          <w:rFonts w:ascii="Book Antiqua" w:hAnsi="Book Antiqua" w:cs="Arial"/>
          <w:sz w:val="24"/>
          <w:szCs w:val="24"/>
        </w:rPr>
        <w:t>Yomary</w:t>
      </w:r>
      <w:proofErr w:type="spellEnd"/>
      <w:r w:rsidRPr="00012937">
        <w:rPr>
          <w:rFonts w:ascii="Book Antiqua" w:hAnsi="Book Antiqua" w:cs="Arial"/>
          <w:sz w:val="24"/>
          <w:szCs w:val="24"/>
        </w:rPr>
        <w:t xml:space="preserve"> Saldaña.</w:t>
      </w:r>
    </w:p>
    <w:p w:rsidR="0081555C" w:rsidRPr="00012937" w:rsidRDefault="0081555C" w:rsidP="0081555C">
      <w:pPr>
        <w:pStyle w:val="Prrafodelista"/>
        <w:rPr>
          <w:rFonts w:ascii="Book Antiqua" w:hAnsi="Book Antiqua" w:cs="Arial"/>
          <w:sz w:val="24"/>
          <w:szCs w:val="24"/>
        </w:rPr>
      </w:pPr>
    </w:p>
    <w:p w:rsidR="0081555C" w:rsidRPr="00012937" w:rsidRDefault="0081555C" w:rsidP="00434E34">
      <w:pPr>
        <w:pStyle w:val="Prrafodelista"/>
        <w:numPr>
          <w:ilvl w:val="0"/>
          <w:numId w:val="19"/>
        </w:numPr>
        <w:rPr>
          <w:rFonts w:ascii="Book Antiqua" w:hAnsi="Book Antiqua" w:cs="Arial"/>
          <w:sz w:val="24"/>
          <w:szCs w:val="24"/>
        </w:rPr>
      </w:pPr>
      <w:r w:rsidRPr="00012937">
        <w:rPr>
          <w:rFonts w:ascii="Book Antiqua" w:hAnsi="Book Antiqua" w:cs="Arial"/>
          <w:b/>
          <w:sz w:val="24"/>
          <w:szCs w:val="24"/>
        </w:rPr>
        <w:t>El viernes 20</w:t>
      </w:r>
      <w:r w:rsidRPr="00012937">
        <w:rPr>
          <w:rFonts w:ascii="Book Antiqua" w:hAnsi="Book Antiqua" w:cs="Arial"/>
          <w:sz w:val="24"/>
          <w:szCs w:val="24"/>
        </w:rPr>
        <w:t>, Actividad de INDOCAFE y el Ministerio de Administración Pública, participación de los empleados donde reciben explicación sobre Clima Laboral.</w:t>
      </w:r>
    </w:p>
    <w:p w:rsidR="0081555C" w:rsidRPr="00012937" w:rsidRDefault="0081555C" w:rsidP="0081555C">
      <w:pPr>
        <w:pStyle w:val="Prrafodelista"/>
        <w:rPr>
          <w:rFonts w:ascii="Book Antiqua" w:hAnsi="Book Antiqua" w:cs="Arial"/>
          <w:sz w:val="24"/>
          <w:szCs w:val="24"/>
        </w:rPr>
      </w:pPr>
    </w:p>
    <w:p w:rsidR="0081555C" w:rsidRPr="00012937" w:rsidRDefault="0081555C" w:rsidP="00434E34">
      <w:pPr>
        <w:pStyle w:val="Prrafodelista"/>
        <w:numPr>
          <w:ilvl w:val="0"/>
          <w:numId w:val="19"/>
        </w:numPr>
        <w:rPr>
          <w:rFonts w:ascii="Book Antiqua" w:hAnsi="Book Antiqua" w:cs="Arial"/>
          <w:sz w:val="24"/>
          <w:szCs w:val="24"/>
        </w:rPr>
      </w:pPr>
      <w:r w:rsidRPr="00012937">
        <w:rPr>
          <w:rFonts w:ascii="Book Antiqua" w:hAnsi="Book Antiqua" w:cs="Arial"/>
          <w:b/>
          <w:sz w:val="24"/>
          <w:szCs w:val="24"/>
        </w:rPr>
        <w:t>El jueves 26</w:t>
      </w:r>
      <w:r w:rsidRPr="00012937">
        <w:rPr>
          <w:rFonts w:ascii="Book Antiqua" w:hAnsi="Book Antiqua" w:cs="Arial"/>
          <w:sz w:val="24"/>
          <w:szCs w:val="24"/>
        </w:rPr>
        <w:t>, Actividad entrega de 33 motocicletas y 3 camionetas por el Director Ejecutivo de INDOCAFE y el Ministro de Agricultura.</w:t>
      </w:r>
    </w:p>
    <w:p w:rsidR="0081555C" w:rsidRPr="00012937" w:rsidRDefault="0081555C" w:rsidP="0081555C">
      <w:pPr>
        <w:pStyle w:val="Prrafodelista"/>
        <w:rPr>
          <w:rFonts w:ascii="Book Antiqua" w:hAnsi="Book Antiqua" w:cs="Arial"/>
          <w:sz w:val="24"/>
          <w:szCs w:val="24"/>
        </w:rPr>
      </w:pPr>
    </w:p>
    <w:p w:rsidR="0081555C" w:rsidRPr="00012937" w:rsidRDefault="0081555C" w:rsidP="00434E34">
      <w:pPr>
        <w:pStyle w:val="Prrafodelista"/>
        <w:numPr>
          <w:ilvl w:val="0"/>
          <w:numId w:val="19"/>
        </w:numPr>
        <w:rPr>
          <w:rFonts w:ascii="Book Antiqua" w:hAnsi="Book Antiqua" w:cs="Arial"/>
          <w:sz w:val="24"/>
          <w:szCs w:val="24"/>
        </w:rPr>
      </w:pPr>
      <w:r w:rsidRPr="00012937">
        <w:rPr>
          <w:rFonts w:ascii="Book Antiqua" w:hAnsi="Book Antiqua" w:cs="Arial"/>
          <w:b/>
          <w:sz w:val="24"/>
          <w:szCs w:val="24"/>
        </w:rPr>
        <w:t>EL lunes 30</w:t>
      </w:r>
      <w:r w:rsidRPr="00012937">
        <w:rPr>
          <w:rFonts w:ascii="Book Antiqua" w:hAnsi="Book Antiqua" w:cs="Arial"/>
          <w:sz w:val="24"/>
          <w:szCs w:val="24"/>
        </w:rPr>
        <w:t xml:space="preserve">, el Director Ejecutivo recibe en su despacho al Ministro de </w:t>
      </w:r>
      <w:r w:rsidR="00662DB4" w:rsidRPr="00012937">
        <w:rPr>
          <w:rFonts w:ascii="Book Antiqua" w:hAnsi="Book Antiqua" w:cs="Arial"/>
          <w:sz w:val="24"/>
          <w:szCs w:val="24"/>
        </w:rPr>
        <w:t>Agricultura, Ing.</w:t>
      </w:r>
      <w:r w:rsidRPr="00012937">
        <w:rPr>
          <w:rFonts w:ascii="Book Antiqua" w:hAnsi="Book Antiqua" w:cs="Arial"/>
          <w:sz w:val="24"/>
          <w:szCs w:val="24"/>
        </w:rPr>
        <w:t xml:space="preserve"> Osmar Benítez</w:t>
      </w:r>
    </w:p>
    <w:p w:rsidR="0081555C" w:rsidRPr="00012937" w:rsidRDefault="0081555C" w:rsidP="0081555C">
      <w:pPr>
        <w:rPr>
          <w:rFonts w:ascii="Book Antiqua" w:hAnsi="Book Antiqua" w:cs="Arial"/>
          <w:b/>
          <w:sz w:val="24"/>
          <w:szCs w:val="24"/>
        </w:rPr>
      </w:pPr>
    </w:p>
    <w:p w:rsidR="0081555C" w:rsidRPr="003F4880" w:rsidRDefault="0081555C" w:rsidP="0081555C">
      <w:pPr>
        <w:rPr>
          <w:rFonts w:ascii="Book Antiqua" w:hAnsi="Book Antiqua" w:cs="Arial"/>
          <w:b/>
          <w:sz w:val="24"/>
          <w:szCs w:val="24"/>
          <w:u w:val="single"/>
        </w:rPr>
      </w:pPr>
      <w:r w:rsidRPr="003F4880">
        <w:rPr>
          <w:rFonts w:ascii="Book Antiqua" w:hAnsi="Book Antiqua" w:cs="Arial"/>
          <w:b/>
          <w:sz w:val="24"/>
          <w:szCs w:val="24"/>
          <w:u w:val="single"/>
        </w:rPr>
        <w:t>AGOSTO</w:t>
      </w:r>
    </w:p>
    <w:p w:rsidR="0081555C" w:rsidRPr="00012937" w:rsidRDefault="0081555C" w:rsidP="00434E34">
      <w:pPr>
        <w:pStyle w:val="Prrafodelista"/>
        <w:numPr>
          <w:ilvl w:val="0"/>
          <w:numId w:val="20"/>
        </w:numPr>
        <w:shd w:val="clear" w:color="auto" w:fill="FFFFFF"/>
        <w:spacing w:after="0" w:line="240" w:lineRule="auto"/>
        <w:jc w:val="both"/>
        <w:rPr>
          <w:rFonts w:ascii="Book Antiqua" w:hAnsi="Book Antiqua" w:cs="Arial"/>
          <w:bCs/>
          <w:color w:val="222222"/>
          <w:sz w:val="24"/>
          <w:szCs w:val="24"/>
        </w:rPr>
      </w:pPr>
      <w:r w:rsidRPr="00012937">
        <w:rPr>
          <w:rFonts w:ascii="Book Antiqua" w:hAnsi="Book Antiqua" w:cs="Arial"/>
          <w:b/>
          <w:bCs/>
          <w:color w:val="222222"/>
          <w:sz w:val="24"/>
          <w:szCs w:val="24"/>
        </w:rPr>
        <w:t>El viernes 3</w:t>
      </w:r>
      <w:r w:rsidRPr="00012937">
        <w:rPr>
          <w:rFonts w:ascii="Book Antiqua" w:hAnsi="Book Antiqua" w:cs="Arial"/>
          <w:bCs/>
          <w:color w:val="222222"/>
          <w:sz w:val="24"/>
          <w:szCs w:val="24"/>
        </w:rPr>
        <w:t xml:space="preserve">, el Director Ejecutivo de INDOCAFE, Marino Suárez </w:t>
      </w:r>
      <w:proofErr w:type="spellStart"/>
      <w:r w:rsidRPr="00012937">
        <w:rPr>
          <w:rFonts w:ascii="Book Antiqua" w:hAnsi="Book Antiqua" w:cs="Arial"/>
          <w:bCs/>
          <w:color w:val="222222"/>
          <w:sz w:val="24"/>
          <w:szCs w:val="24"/>
        </w:rPr>
        <w:t>Joran</w:t>
      </w:r>
      <w:proofErr w:type="spellEnd"/>
      <w:r w:rsidRPr="00012937">
        <w:rPr>
          <w:rFonts w:ascii="Book Antiqua" w:hAnsi="Book Antiqua" w:cs="Arial"/>
          <w:bCs/>
          <w:color w:val="222222"/>
          <w:sz w:val="24"/>
          <w:szCs w:val="24"/>
        </w:rPr>
        <w:t>, recibe</w:t>
      </w:r>
    </w:p>
    <w:p w:rsidR="0081555C" w:rsidRPr="00012937" w:rsidRDefault="0081555C" w:rsidP="0081555C">
      <w:pPr>
        <w:shd w:val="clear" w:color="auto" w:fill="FFFFFF"/>
        <w:spacing w:after="0" w:line="240" w:lineRule="auto"/>
        <w:ind w:left="709"/>
        <w:contextualSpacing/>
        <w:jc w:val="both"/>
        <w:rPr>
          <w:rFonts w:ascii="Book Antiqua" w:eastAsia="Times New Roman" w:hAnsi="Book Antiqua" w:cs="Arial"/>
          <w:bCs/>
          <w:color w:val="222222"/>
          <w:sz w:val="24"/>
          <w:szCs w:val="24"/>
          <w:lang w:val="es-ES" w:eastAsia="es-ES"/>
        </w:rPr>
      </w:pPr>
      <w:r w:rsidRPr="00012937">
        <w:rPr>
          <w:rFonts w:ascii="Book Antiqua" w:eastAsia="Times New Roman" w:hAnsi="Book Antiqua" w:cs="Arial"/>
          <w:bCs/>
          <w:color w:val="222222"/>
          <w:sz w:val="24"/>
          <w:szCs w:val="24"/>
          <w:lang w:val="es-ES" w:eastAsia="es-ES"/>
        </w:rPr>
        <w:t xml:space="preserve">en su despacho la visita de cortesía del ingeniero Fernando A. Reyes Alba, director ejecutivo del Organismo Dominicano de Acreditación (ODAC). </w:t>
      </w:r>
    </w:p>
    <w:p w:rsidR="0081555C" w:rsidRPr="00012937" w:rsidRDefault="0081555C" w:rsidP="0081555C">
      <w:pPr>
        <w:shd w:val="clear" w:color="auto" w:fill="FFFFFF"/>
        <w:spacing w:after="0" w:line="240" w:lineRule="auto"/>
        <w:ind w:left="709"/>
        <w:contextualSpacing/>
        <w:jc w:val="both"/>
        <w:rPr>
          <w:rFonts w:ascii="Book Antiqua" w:eastAsia="Times New Roman" w:hAnsi="Book Antiqua" w:cs="Arial"/>
          <w:bCs/>
          <w:color w:val="222222"/>
          <w:sz w:val="24"/>
          <w:szCs w:val="24"/>
          <w:lang w:val="es-ES" w:eastAsia="es-ES"/>
        </w:rPr>
      </w:pPr>
    </w:p>
    <w:p w:rsidR="0081555C" w:rsidRPr="00012937" w:rsidRDefault="0081555C" w:rsidP="00434E34">
      <w:pPr>
        <w:pStyle w:val="Prrafodelista"/>
        <w:numPr>
          <w:ilvl w:val="0"/>
          <w:numId w:val="20"/>
        </w:numPr>
        <w:shd w:val="clear" w:color="auto" w:fill="FFFFFF"/>
        <w:spacing w:after="0" w:line="240" w:lineRule="auto"/>
        <w:jc w:val="both"/>
        <w:rPr>
          <w:rFonts w:ascii="Book Antiqua" w:hAnsi="Book Antiqua" w:cs="Arial"/>
          <w:color w:val="222222"/>
          <w:sz w:val="24"/>
          <w:szCs w:val="24"/>
        </w:rPr>
      </w:pPr>
      <w:r w:rsidRPr="00012937">
        <w:rPr>
          <w:rFonts w:ascii="Book Antiqua" w:hAnsi="Book Antiqua" w:cs="Arial"/>
          <w:b/>
          <w:bCs/>
          <w:color w:val="222222"/>
          <w:sz w:val="24"/>
          <w:szCs w:val="24"/>
        </w:rPr>
        <w:t>EL lunes 6,</w:t>
      </w:r>
      <w:r w:rsidRPr="00012937">
        <w:rPr>
          <w:rFonts w:ascii="Book Antiqua" w:hAnsi="Book Antiqua" w:cs="Arial"/>
          <w:bCs/>
          <w:color w:val="222222"/>
          <w:sz w:val="24"/>
          <w:szCs w:val="24"/>
        </w:rPr>
        <w:t xml:space="preserve"> El director ejecutivo de INDOCAFE, da inicio en la región Sur del país Registro Nacional de Productores y Fincas de Café, simultaneo con la región Noroeste.    </w:t>
      </w:r>
    </w:p>
    <w:p w:rsidR="0081555C" w:rsidRPr="00012937" w:rsidRDefault="0081555C" w:rsidP="0081555C">
      <w:pPr>
        <w:shd w:val="clear" w:color="auto" w:fill="FFFFFF"/>
        <w:spacing w:after="0" w:line="240" w:lineRule="auto"/>
        <w:jc w:val="both"/>
        <w:rPr>
          <w:rFonts w:ascii="Book Antiqua" w:eastAsia="Times New Roman" w:hAnsi="Book Antiqua" w:cs="Arial"/>
          <w:color w:val="222222"/>
          <w:sz w:val="24"/>
          <w:szCs w:val="24"/>
          <w:lang w:val="es-ES" w:eastAsia="es-ES"/>
        </w:rPr>
      </w:pPr>
    </w:p>
    <w:p w:rsidR="0081555C" w:rsidRPr="00012937" w:rsidRDefault="0081555C" w:rsidP="00434E34">
      <w:pPr>
        <w:pStyle w:val="Prrafodelista"/>
        <w:numPr>
          <w:ilvl w:val="0"/>
          <w:numId w:val="20"/>
        </w:numPr>
        <w:shd w:val="clear" w:color="auto" w:fill="FFFFFF"/>
        <w:spacing w:after="0" w:line="240" w:lineRule="auto"/>
        <w:jc w:val="both"/>
        <w:rPr>
          <w:rFonts w:ascii="Book Antiqua" w:hAnsi="Book Antiqua" w:cs="Arial"/>
          <w:color w:val="222222"/>
          <w:sz w:val="24"/>
          <w:szCs w:val="24"/>
        </w:rPr>
      </w:pPr>
      <w:r w:rsidRPr="00012937">
        <w:rPr>
          <w:rFonts w:ascii="Book Antiqua" w:hAnsi="Book Antiqua" w:cs="Arial"/>
          <w:b/>
          <w:color w:val="222222"/>
          <w:sz w:val="24"/>
          <w:szCs w:val="24"/>
        </w:rPr>
        <w:t>El viernes 10,</w:t>
      </w:r>
      <w:r w:rsidRPr="00012937">
        <w:rPr>
          <w:rFonts w:ascii="Book Antiqua" w:hAnsi="Book Antiqua" w:cs="Arial"/>
          <w:color w:val="222222"/>
          <w:sz w:val="24"/>
          <w:szCs w:val="24"/>
        </w:rPr>
        <w:t xml:space="preserve"> El Director Ejecutivo de INDOCAFE, se reúne con representante del Consejo Agrícola Centroamericano (CAC) del IICA.</w:t>
      </w:r>
    </w:p>
    <w:p w:rsidR="0081555C" w:rsidRPr="00012937" w:rsidRDefault="0081555C" w:rsidP="0081555C">
      <w:pPr>
        <w:shd w:val="clear" w:color="auto" w:fill="FFFFFF"/>
        <w:spacing w:after="0" w:line="240" w:lineRule="auto"/>
        <w:jc w:val="both"/>
        <w:rPr>
          <w:rFonts w:ascii="Book Antiqua" w:eastAsia="Times New Roman" w:hAnsi="Book Antiqua" w:cs="Arial"/>
          <w:color w:val="222222"/>
          <w:sz w:val="24"/>
          <w:szCs w:val="24"/>
          <w:lang w:val="es-ES" w:eastAsia="es-ES"/>
        </w:rPr>
      </w:pPr>
    </w:p>
    <w:p w:rsidR="0081555C" w:rsidRPr="00012937" w:rsidRDefault="0081555C" w:rsidP="00434E34">
      <w:pPr>
        <w:pStyle w:val="Prrafodelista"/>
        <w:numPr>
          <w:ilvl w:val="0"/>
          <w:numId w:val="20"/>
        </w:numPr>
        <w:shd w:val="clear" w:color="auto" w:fill="FFFFFF"/>
        <w:spacing w:after="0" w:line="240" w:lineRule="auto"/>
        <w:jc w:val="both"/>
        <w:rPr>
          <w:rFonts w:ascii="Book Antiqua" w:hAnsi="Book Antiqua" w:cs="Arial"/>
          <w:bCs/>
          <w:color w:val="222222"/>
          <w:sz w:val="24"/>
          <w:szCs w:val="24"/>
        </w:rPr>
      </w:pPr>
      <w:r w:rsidRPr="00012937">
        <w:rPr>
          <w:rFonts w:ascii="Book Antiqua" w:hAnsi="Book Antiqua" w:cs="Arial"/>
          <w:b/>
          <w:bCs/>
          <w:color w:val="222222"/>
          <w:sz w:val="24"/>
          <w:szCs w:val="24"/>
        </w:rPr>
        <w:t>El lunes 27</w:t>
      </w:r>
      <w:r w:rsidRPr="00012937">
        <w:rPr>
          <w:rFonts w:ascii="Book Antiqua" w:hAnsi="Book Antiqua" w:cs="Arial"/>
          <w:bCs/>
          <w:color w:val="222222"/>
          <w:sz w:val="24"/>
          <w:szCs w:val="24"/>
        </w:rPr>
        <w:t>, El Director Ejecutivo de INDOCAFE, viaja a Costa Rica en compañía de técnicos de la institución y firma un acuerdo de cooperación en beneficio de la Caficultura Dominicana con el doctor Muhammad Ibrahim, director del Centro Agropecuario Tropical de Investigación y Enseñanzas 9CATIE).</w:t>
      </w:r>
    </w:p>
    <w:p w:rsidR="0081555C" w:rsidRPr="00012937" w:rsidRDefault="0081555C" w:rsidP="0081555C">
      <w:pPr>
        <w:pStyle w:val="Prrafodelista"/>
        <w:rPr>
          <w:rFonts w:ascii="Book Antiqua" w:hAnsi="Book Antiqua" w:cs="Arial"/>
          <w:bCs/>
          <w:color w:val="222222"/>
          <w:sz w:val="24"/>
          <w:szCs w:val="24"/>
        </w:rPr>
      </w:pPr>
    </w:p>
    <w:p w:rsidR="0081555C" w:rsidRPr="00012937" w:rsidRDefault="0081555C" w:rsidP="0081555C">
      <w:pPr>
        <w:pStyle w:val="Prrafodelista"/>
        <w:shd w:val="clear" w:color="auto" w:fill="FFFFFF"/>
        <w:spacing w:after="0" w:line="240" w:lineRule="auto"/>
        <w:jc w:val="both"/>
        <w:rPr>
          <w:rFonts w:ascii="Book Antiqua" w:hAnsi="Book Antiqua" w:cs="Arial"/>
          <w:bCs/>
          <w:color w:val="222222"/>
          <w:sz w:val="24"/>
          <w:szCs w:val="24"/>
        </w:rPr>
      </w:pPr>
      <w:r w:rsidRPr="00012937">
        <w:rPr>
          <w:rFonts w:ascii="Book Antiqua" w:hAnsi="Book Antiqua" w:cs="Arial"/>
          <w:bCs/>
          <w:color w:val="222222"/>
          <w:sz w:val="24"/>
          <w:szCs w:val="24"/>
        </w:rPr>
        <w:t xml:space="preserve"> </w:t>
      </w:r>
    </w:p>
    <w:p w:rsidR="0081555C" w:rsidRPr="00012937" w:rsidRDefault="0081555C" w:rsidP="00434E34">
      <w:pPr>
        <w:pStyle w:val="Prrafodelista"/>
        <w:numPr>
          <w:ilvl w:val="0"/>
          <w:numId w:val="20"/>
        </w:numPr>
        <w:shd w:val="clear" w:color="auto" w:fill="FFFFFF"/>
        <w:spacing w:after="0" w:line="240" w:lineRule="auto"/>
        <w:jc w:val="both"/>
        <w:rPr>
          <w:rFonts w:ascii="Book Antiqua" w:hAnsi="Book Antiqua" w:cs="Arial"/>
          <w:bCs/>
          <w:color w:val="222222"/>
          <w:sz w:val="24"/>
          <w:szCs w:val="24"/>
        </w:rPr>
      </w:pPr>
      <w:r w:rsidRPr="00012937">
        <w:rPr>
          <w:rFonts w:ascii="Book Antiqua" w:hAnsi="Book Antiqua" w:cs="Arial"/>
          <w:b/>
          <w:bCs/>
          <w:color w:val="222222"/>
          <w:sz w:val="24"/>
          <w:szCs w:val="24"/>
        </w:rPr>
        <w:t xml:space="preserve">El jueves 30, </w:t>
      </w:r>
      <w:r w:rsidRPr="00012937">
        <w:rPr>
          <w:rFonts w:ascii="Book Antiqua" w:hAnsi="Book Antiqua" w:cs="Arial"/>
          <w:bCs/>
          <w:color w:val="222222"/>
          <w:sz w:val="24"/>
          <w:szCs w:val="24"/>
        </w:rPr>
        <w:t>Director Ejecutivo de INDOCAFE, visita en Costa Rica a ICAFE donde realizan un recorrido a las zonas cafetaleras conociendo nuevas variedades resistes a la Roya.</w:t>
      </w:r>
    </w:p>
    <w:p w:rsidR="0081555C" w:rsidRPr="00012937" w:rsidRDefault="0081555C" w:rsidP="0081555C">
      <w:pPr>
        <w:shd w:val="clear" w:color="auto" w:fill="FFFFFF"/>
        <w:spacing w:after="0" w:line="240" w:lineRule="auto"/>
        <w:jc w:val="both"/>
        <w:rPr>
          <w:rFonts w:ascii="Book Antiqua" w:eastAsia="Times New Roman" w:hAnsi="Book Antiqua" w:cs="Arial"/>
          <w:bCs/>
          <w:color w:val="222222"/>
          <w:sz w:val="24"/>
          <w:szCs w:val="24"/>
          <w:lang w:val="es-ES" w:eastAsia="es-ES"/>
        </w:rPr>
      </w:pPr>
    </w:p>
    <w:p w:rsidR="0081555C" w:rsidRPr="00012937" w:rsidRDefault="0081555C" w:rsidP="0081555C">
      <w:pPr>
        <w:shd w:val="clear" w:color="auto" w:fill="FFFFFF"/>
        <w:spacing w:after="0" w:line="240" w:lineRule="auto"/>
        <w:jc w:val="both"/>
        <w:rPr>
          <w:rFonts w:ascii="Book Antiqua" w:eastAsia="Times New Roman" w:hAnsi="Book Antiqua" w:cs="Arial"/>
          <w:b/>
          <w:bCs/>
          <w:color w:val="222222"/>
          <w:sz w:val="24"/>
          <w:szCs w:val="24"/>
          <w:lang w:val="es-ES" w:eastAsia="es-ES"/>
        </w:rPr>
      </w:pPr>
      <w:r w:rsidRPr="00012937">
        <w:rPr>
          <w:rFonts w:ascii="Book Antiqua" w:eastAsia="Times New Roman" w:hAnsi="Book Antiqua" w:cs="Arial"/>
          <w:b/>
          <w:bCs/>
          <w:color w:val="222222"/>
          <w:sz w:val="24"/>
          <w:szCs w:val="24"/>
          <w:lang w:val="es-ES" w:eastAsia="es-ES"/>
        </w:rPr>
        <w:t xml:space="preserve">       </w:t>
      </w:r>
    </w:p>
    <w:p w:rsidR="0081555C" w:rsidRPr="00012937" w:rsidRDefault="0081555C" w:rsidP="0081555C">
      <w:pPr>
        <w:shd w:val="clear" w:color="auto" w:fill="FFFFFF"/>
        <w:spacing w:after="0" w:line="240" w:lineRule="auto"/>
        <w:jc w:val="both"/>
        <w:rPr>
          <w:rFonts w:ascii="Book Antiqua" w:eastAsia="Times New Roman" w:hAnsi="Book Antiqua" w:cs="Arial"/>
          <w:b/>
          <w:bCs/>
          <w:color w:val="222222"/>
          <w:sz w:val="24"/>
          <w:szCs w:val="24"/>
          <w:lang w:val="es-ES" w:eastAsia="es-ES"/>
        </w:rPr>
      </w:pPr>
    </w:p>
    <w:p w:rsidR="0081555C" w:rsidRPr="003F4880" w:rsidRDefault="0081555C" w:rsidP="0081555C">
      <w:pPr>
        <w:shd w:val="clear" w:color="auto" w:fill="FFFFFF"/>
        <w:spacing w:after="0" w:line="240" w:lineRule="auto"/>
        <w:jc w:val="both"/>
        <w:rPr>
          <w:rFonts w:ascii="Book Antiqua" w:eastAsia="Times New Roman" w:hAnsi="Book Antiqua" w:cs="Arial"/>
          <w:b/>
          <w:bCs/>
          <w:color w:val="222222"/>
          <w:sz w:val="24"/>
          <w:szCs w:val="24"/>
          <w:u w:val="single"/>
          <w:lang w:val="es-ES" w:eastAsia="es-ES"/>
        </w:rPr>
      </w:pPr>
      <w:r w:rsidRPr="00012937">
        <w:rPr>
          <w:rFonts w:ascii="Book Antiqua" w:eastAsia="Times New Roman" w:hAnsi="Book Antiqua" w:cs="Arial"/>
          <w:b/>
          <w:bCs/>
          <w:color w:val="222222"/>
          <w:sz w:val="24"/>
          <w:szCs w:val="24"/>
          <w:lang w:val="es-ES" w:eastAsia="es-ES"/>
        </w:rPr>
        <w:t xml:space="preserve">          </w:t>
      </w:r>
      <w:r w:rsidRPr="003F4880">
        <w:rPr>
          <w:rFonts w:ascii="Book Antiqua" w:eastAsia="Times New Roman" w:hAnsi="Book Antiqua" w:cs="Arial"/>
          <w:b/>
          <w:bCs/>
          <w:color w:val="222222"/>
          <w:sz w:val="24"/>
          <w:szCs w:val="24"/>
          <w:u w:val="single"/>
          <w:lang w:val="es-ES" w:eastAsia="es-ES"/>
        </w:rPr>
        <w:t xml:space="preserve">SEPTIEMBRE </w:t>
      </w:r>
    </w:p>
    <w:p w:rsidR="0081555C" w:rsidRPr="00012937" w:rsidRDefault="0081555C" w:rsidP="0081555C">
      <w:pPr>
        <w:shd w:val="clear" w:color="auto" w:fill="FFFFFF"/>
        <w:spacing w:after="0" w:line="240" w:lineRule="auto"/>
        <w:jc w:val="both"/>
        <w:rPr>
          <w:rFonts w:ascii="Book Antiqua" w:eastAsia="Times New Roman" w:hAnsi="Book Antiqua" w:cs="Arial"/>
          <w:bCs/>
          <w:color w:val="222222"/>
          <w:sz w:val="24"/>
          <w:szCs w:val="24"/>
          <w:lang w:val="es-ES" w:eastAsia="es-ES"/>
        </w:rPr>
      </w:pPr>
    </w:p>
    <w:p w:rsidR="0081555C" w:rsidRPr="00012937" w:rsidRDefault="0081555C" w:rsidP="0081555C">
      <w:pPr>
        <w:shd w:val="clear" w:color="auto" w:fill="FFFFFF"/>
        <w:spacing w:after="0" w:line="240" w:lineRule="auto"/>
        <w:jc w:val="both"/>
        <w:rPr>
          <w:rFonts w:ascii="Book Antiqua" w:eastAsia="Times New Roman" w:hAnsi="Book Antiqua" w:cs="Arial"/>
          <w:bCs/>
          <w:color w:val="222222"/>
          <w:sz w:val="24"/>
          <w:szCs w:val="24"/>
          <w:lang w:val="es-ES" w:eastAsia="es-ES"/>
        </w:rPr>
      </w:pPr>
      <w:r w:rsidRPr="00012937">
        <w:rPr>
          <w:rFonts w:ascii="Book Antiqua" w:eastAsia="Times New Roman" w:hAnsi="Book Antiqua" w:cs="Arial"/>
          <w:color w:val="222222"/>
          <w:sz w:val="24"/>
          <w:szCs w:val="24"/>
        </w:rPr>
        <w:t xml:space="preserve">             </w:t>
      </w:r>
    </w:p>
    <w:p w:rsidR="0081555C" w:rsidRPr="00012937" w:rsidRDefault="0081555C" w:rsidP="00434E34">
      <w:pPr>
        <w:pStyle w:val="Prrafodelista"/>
        <w:numPr>
          <w:ilvl w:val="0"/>
          <w:numId w:val="21"/>
        </w:numPr>
        <w:shd w:val="clear" w:color="auto" w:fill="FFFFFF"/>
        <w:spacing w:after="0" w:line="240" w:lineRule="auto"/>
        <w:jc w:val="both"/>
        <w:rPr>
          <w:rFonts w:ascii="Book Antiqua" w:hAnsi="Book Antiqua" w:cs="Arial"/>
          <w:color w:val="222222"/>
          <w:sz w:val="24"/>
          <w:szCs w:val="24"/>
        </w:rPr>
      </w:pPr>
      <w:r w:rsidRPr="00012937">
        <w:rPr>
          <w:rFonts w:ascii="Book Antiqua" w:hAnsi="Book Antiqua" w:cs="Arial"/>
          <w:b/>
          <w:color w:val="222222"/>
          <w:sz w:val="24"/>
          <w:szCs w:val="24"/>
        </w:rPr>
        <w:t xml:space="preserve">El jueves </w:t>
      </w:r>
      <w:r w:rsidR="003F4880">
        <w:rPr>
          <w:rFonts w:ascii="Book Antiqua" w:hAnsi="Book Antiqua" w:cs="Arial"/>
          <w:b/>
          <w:color w:val="222222"/>
          <w:sz w:val="24"/>
          <w:szCs w:val="24"/>
        </w:rPr>
        <w:t>3</w:t>
      </w:r>
      <w:r w:rsidRPr="00012937">
        <w:rPr>
          <w:rFonts w:ascii="Book Antiqua" w:hAnsi="Book Antiqua" w:cs="Arial"/>
          <w:color w:val="222222"/>
          <w:sz w:val="24"/>
          <w:szCs w:val="24"/>
        </w:rPr>
        <w:t xml:space="preserve">, </w:t>
      </w:r>
      <w:r w:rsidRPr="00012937">
        <w:rPr>
          <w:rFonts w:ascii="Book Antiqua" w:hAnsi="Book Antiqua" w:cs="Arial"/>
          <w:bCs/>
          <w:color w:val="222222"/>
          <w:sz w:val="24"/>
          <w:szCs w:val="24"/>
        </w:rPr>
        <w:t>el director técnico de INDOCAFE, ingeniero agrónomo Concepción Ureña, sostuvo reunión con directores regionales y personal técnico, en una jornada de seguimiento al Registro Nacional de Productores y Fincas de Café.</w:t>
      </w:r>
    </w:p>
    <w:p w:rsidR="0081555C" w:rsidRPr="00012937" w:rsidRDefault="0081555C" w:rsidP="0081555C">
      <w:pPr>
        <w:shd w:val="clear" w:color="auto" w:fill="FFFFFF"/>
        <w:spacing w:after="0" w:line="240" w:lineRule="auto"/>
        <w:ind w:left="360" w:firstLine="72"/>
        <w:jc w:val="both"/>
        <w:rPr>
          <w:rFonts w:ascii="Book Antiqua" w:eastAsia="Times New Roman" w:hAnsi="Book Antiqua" w:cs="Arial"/>
          <w:color w:val="222222"/>
          <w:sz w:val="24"/>
          <w:szCs w:val="24"/>
          <w:lang w:val="es-ES" w:eastAsia="es-ES"/>
        </w:rPr>
      </w:pPr>
    </w:p>
    <w:p w:rsidR="0081555C" w:rsidRPr="00012937" w:rsidRDefault="0081555C" w:rsidP="00434E34">
      <w:pPr>
        <w:pStyle w:val="Prrafodelista"/>
        <w:numPr>
          <w:ilvl w:val="0"/>
          <w:numId w:val="21"/>
        </w:numPr>
        <w:shd w:val="clear" w:color="auto" w:fill="FFFFFF"/>
        <w:spacing w:after="0" w:line="240" w:lineRule="auto"/>
        <w:jc w:val="both"/>
        <w:rPr>
          <w:rFonts w:ascii="Book Antiqua" w:hAnsi="Book Antiqua" w:cs="Arial"/>
          <w:bCs/>
          <w:color w:val="222222"/>
          <w:sz w:val="24"/>
          <w:szCs w:val="24"/>
        </w:rPr>
      </w:pPr>
      <w:r w:rsidRPr="00012937">
        <w:rPr>
          <w:rFonts w:ascii="Book Antiqua" w:hAnsi="Book Antiqua" w:cs="Arial"/>
          <w:b/>
          <w:bCs/>
          <w:color w:val="222222"/>
          <w:sz w:val="24"/>
          <w:szCs w:val="24"/>
        </w:rPr>
        <w:t>El jueves 6</w:t>
      </w:r>
      <w:r w:rsidRPr="00012937">
        <w:rPr>
          <w:rFonts w:ascii="Book Antiqua" w:hAnsi="Book Antiqua" w:cs="Arial"/>
          <w:bCs/>
          <w:color w:val="222222"/>
          <w:sz w:val="24"/>
          <w:szCs w:val="24"/>
        </w:rPr>
        <w:t xml:space="preserve">, el Director Ejecutivo de INDOCAFE, ingeniero Marino Suarez </w:t>
      </w:r>
      <w:proofErr w:type="spellStart"/>
      <w:r w:rsidRPr="00012937">
        <w:rPr>
          <w:rFonts w:ascii="Book Antiqua" w:hAnsi="Book Antiqua" w:cs="Arial"/>
          <w:bCs/>
          <w:color w:val="222222"/>
          <w:sz w:val="24"/>
          <w:szCs w:val="24"/>
        </w:rPr>
        <w:t>Joran</w:t>
      </w:r>
      <w:proofErr w:type="spellEnd"/>
      <w:r w:rsidRPr="00012937">
        <w:rPr>
          <w:rFonts w:ascii="Book Antiqua" w:hAnsi="Book Antiqua" w:cs="Arial"/>
          <w:bCs/>
          <w:color w:val="222222"/>
          <w:sz w:val="24"/>
          <w:szCs w:val="24"/>
        </w:rPr>
        <w:t xml:space="preserve">, recibe visita de cortesía del doctor, Federico Cuello Camilo, Embajador Dominicano en Reino Unido, con el fin de coordinar estrategia para el reingreso a la Organización Internacional del Café (OIC). </w:t>
      </w:r>
    </w:p>
    <w:p w:rsidR="0081555C" w:rsidRPr="00012937" w:rsidRDefault="0081555C" w:rsidP="0081555C">
      <w:pPr>
        <w:shd w:val="clear" w:color="auto" w:fill="FFFFFF"/>
        <w:spacing w:after="0" w:line="240" w:lineRule="auto"/>
        <w:ind w:left="360" w:firstLine="72"/>
        <w:jc w:val="both"/>
        <w:rPr>
          <w:rFonts w:ascii="Book Antiqua" w:eastAsia="Times New Roman" w:hAnsi="Book Antiqua" w:cs="Arial"/>
          <w:color w:val="222222"/>
          <w:sz w:val="24"/>
          <w:szCs w:val="24"/>
          <w:lang w:val="es-ES" w:eastAsia="es-ES"/>
        </w:rPr>
      </w:pPr>
    </w:p>
    <w:p w:rsidR="0081555C" w:rsidRPr="00012937" w:rsidRDefault="0081555C" w:rsidP="00434E34">
      <w:pPr>
        <w:pStyle w:val="Prrafodelista"/>
        <w:numPr>
          <w:ilvl w:val="0"/>
          <w:numId w:val="21"/>
        </w:numPr>
        <w:shd w:val="clear" w:color="auto" w:fill="FFFFFF"/>
        <w:spacing w:after="0" w:line="240" w:lineRule="auto"/>
        <w:jc w:val="both"/>
        <w:rPr>
          <w:rFonts w:ascii="Book Antiqua" w:hAnsi="Book Antiqua" w:cs="Arial"/>
          <w:bCs/>
          <w:color w:val="222222"/>
          <w:sz w:val="24"/>
          <w:szCs w:val="24"/>
        </w:rPr>
      </w:pPr>
      <w:r w:rsidRPr="00012937">
        <w:rPr>
          <w:rFonts w:ascii="Book Antiqua" w:hAnsi="Book Antiqua" w:cs="Arial"/>
          <w:b/>
          <w:bCs/>
          <w:color w:val="222222"/>
          <w:sz w:val="24"/>
          <w:szCs w:val="24"/>
        </w:rPr>
        <w:t>El viernes 7</w:t>
      </w:r>
      <w:r w:rsidRPr="00012937">
        <w:rPr>
          <w:rFonts w:ascii="Book Antiqua" w:hAnsi="Book Antiqua" w:cs="Arial"/>
          <w:bCs/>
          <w:color w:val="222222"/>
          <w:sz w:val="24"/>
          <w:szCs w:val="24"/>
        </w:rPr>
        <w:t>, Director Ejecutivo de INDOCAFE, participa en la clausura del diplomado en Producción Sostenible y Empresarial de Café en la Universidad ISA de Santiago.</w:t>
      </w:r>
    </w:p>
    <w:p w:rsidR="0081555C" w:rsidRPr="00012937" w:rsidRDefault="0081555C" w:rsidP="0081555C">
      <w:pPr>
        <w:shd w:val="clear" w:color="auto" w:fill="FFFFFF"/>
        <w:spacing w:after="0" w:line="240" w:lineRule="auto"/>
        <w:contextualSpacing/>
        <w:jc w:val="both"/>
        <w:rPr>
          <w:rFonts w:ascii="Book Antiqua" w:eastAsia="Times New Roman" w:hAnsi="Book Antiqua" w:cs="Arial"/>
          <w:b/>
          <w:bCs/>
          <w:color w:val="222222"/>
          <w:sz w:val="24"/>
          <w:szCs w:val="24"/>
          <w:lang w:val="es-ES" w:eastAsia="es-ES"/>
        </w:rPr>
      </w:pPr>
    </w:p>
    <w:p w:rsidR="0081555C" w:rsidRPr="00012937" w:rsidRDefault="0081555C" w:rsidP="00434E34">
      <w:pPr>
        <w:pStyle w:val="Prrafodelista"/>
        <w:numPr>
          <w:ilvl w:val="0"/>
          <w:numId w:val="21"/>
        </w:numPr>
        <w:shd w:val="clear" w:color="auto" w:fill="FFFFFF"/>
        <w:spacing w:after="0" w:line="240" w:lineRule="auto"/>
        <w:jc w:val="both"/>
        <w:rPr>
          <w:rFonts w:ascii="Book Antiqua" w:hAnsi="Book Antiqua" w:cs="Arial"/>
          <w:bCs/>
          <w:color w:val="222222"/>
          <w:sz w:val="24"/>
          <w:szCs w:val="24"/>
        </w:rPr>
      </w:pPr>
      <w:r w:rsidRPr="00012937">
        <w:rPr>
          <w:rFonts w:ascii="Book Antiqua" w:hAnsi="Book Antiqua" w:cs="Arial"/>
          <w:b/>
          <w:color w:val="222222"/>
          <w:sz w:val="24"/>
          <w:szCs w:val="24"/>
        </w:rPr>
        <w:lastRenderedPageBreak/>
        <w:t>El miércoles 12</w:t>
      </w:r>
      <w:r w:rsidRPr="00012937">
        <w:rPr>
          <w:rFonts w:ascii="Book Antiqua" w:hAnsi="Book Antiqua" w:cs="Arial"/>
          <w:color w:val="222222"/>
          <w:sz w:val="24"/>
          <w:szCs w:val="24"/>
        </w:rPr>
        <w:t>,</w:t>
      </w:r>
      <w:r w:rsidRPr="00012937">
        <w:rPr>
          <w:rFonts w:ascii="Book Antiqua" w:hAnsi="Book Antiqua" w:cs="Arial"/>
          <w:bCs/>
          <w:color w:val="222222"/>
          <w:sz w:val="24"/>
          <w:szCs w:val="24"/>
        </w:rPr>
        <w:t xml:space="preserve"> el Director Ejecutivo de INDOCAFE, realiza gira junto al comité técnico del PROCAGICA-RD para verificar el trabajo que se realiza en las provincias de Elías Pina, San Juan, Azua y Bahoruco.</w:t>
      </w:r>
    </w:p>
    <w:p w:rsidR="0081555C" w:rsidRPr="00012937" w:rsidRDefault="0081555C" w:rsidP="0081555C">
      <w:pPr>
        <w:shd w:val="clear" w:color="auto" w:fill="FFFFFF"/>
        <w:spacing w:after="0" w:line="240" w:lineRule="auto"/>
        <w:jc w:val="both"/>
        <w:rPr>
          <w:rFonts w:ascii="Book Antiqua" w:eastAsia="Times New Roman" w:hAnsi="Book Antiqua" w:cs="Arial"/>
          <w:bCs/>
          <w:color w:val="222222"/>
          <w:sz w:val="24"/>
          <w:szCs w:val="24"/>
          <w:lang w:val="es-ES" w:eastAsia="es-ES"/>
        </w:rPr>
      </w:pPr>
    </w:p>
    <w:p w:rsidR="0081555C" w:rsidRPr="00012937" w:rsidRDefault="0081555C" w:rsidP="00434E34">
      <w:pPr>
        <w:pStyle w:val="Prrafodelista"/>
        <w:numPr>
          <w:ilvl w:val="0"/>
          <w:numId w:val="21"/>
        </w:numPr>
        <w:shd w:val="clear" w:color="auto" w:fill="FFFFFF"/>
        <w:spacing w:after="0" w:line="240" w:lineRule="auto"/>
        <w:jc w:val="both"/>
        <w:rPr>
          <w:rFonts w:ascii="Book Antiqua" w:hAnsi="Book Antiqua" w:cs="Arial"/>
          <w:color w:val="222222"/>
          <w:sz w:val="24"/>
          <w:szCs w:val="24"/>
        </w:rPr>
      </w:pPr>
      <w:r w:rsidRPr="00012937">
        <w:rPr>
          <w:rFonts w:ascii="Book Antiqua" w:hAnsi="Book Antiqua" w:cs="Arial"/>
          <w:b/>
          <w:color w:val="222222"/>
          <w:sz w:val="24"/>
          <w:szCs w:val="24"/>
        </w:rPr>
        <w:t xml:space="preserve">El viernes 14 de </w:t>
      </w:r>
      <w:proofErr w:type="gramStart"/>
      <w:r w:rsidRPr="00012937">
        <w:rPr>
          <w:rFonts w:ascii="Book Antiqua" w:hAnsi="Book Antiqua" w:cs="Arial"/>
          <w:b/>
          <w:color w:val="222222"/>
          <w:sz w:val="24"/>
          <w:szCs w:val="24"/>
        </w:rPr>
        <w:t>Septiembre</w:t>
      </w:r>
      <w:proofErr w:type="gramEnd"/>
      <w:r w:rsidRPr="00012937">
        <w:rPr>
          <w:rFonts w:ascii="Book Antiqua" w:hAnsi="Book Antiqua" w:cs="Arial"/>
          <w:color w:val="222222"/>
          <w:sz w:val="24"/>
          <w:szCs w:val="24"/>
        </w:rPr>
        <w:t xml:space="preserve">, Director Ejecutivo de INDOCAFE, recibe material didáctico sobre la           Roya del Café y reseñas de trabajos conjuntos entre la Organización de las Naciones Unidas para la Alimentación y la Agricultura (FAO).                                                                          </w:t>
      </w:r>
    </w:p>
    <w:p w:rsidR="0081555C" w:rsidRPr="00012937" w:rsidRDefault="0081555C" w:rsidP="0081555C">
      <w:pPr>
        <w:shd w:val="clear" w:color="auto" w:fill="FFFFFF"/>
        <w:spacing w:after="0" w:line="240" w:lineRule="auto"/>
        <w:jc w:val="both"/>
        <w:rPr>
          <w:rFonts w:ascii="Book Antiqua" w:eastAsia="Times New Roman" w:hAnsi="Book Antiqua" w:cs="Arial"/>
          <w:color w:val="222222"/>
          <w:sz w:val="24"/>
          <w:szCs w:val="24"/>
        </w:rPr>
      </w:pPr>
    </w:p>
    <w:p w:rsidR="0081555C" w:rsidRPr="00012937" w:rsidRDefault="0081555C" w:rsidP="00434E34">
      <w:pPr>
        <w:pStyle w:val="Prrafodelista"/>
        <w:numPr>
          <w:ilvl w:val="0"/>
          <w:numId w:val="21"/>
        </w:numPr>
        <w:shd w:val="clear" w:color="auto" w:fill="FFFFFF"/>
        <w:spacing w:after="0" w:line="240" w:lineRule="auto"/>
        <w:jc w:val="both"/>
        <w:rPr>
          <w:rFonts w:ascii="Book Antiqua" w:hAnsi="Book Antiqua" w:cs="Arial"/>
          <w:color w:val="222222"/>
          <w:sz w:val="24"/>
          <w:szCs w:val="24"/>
        </w:rPr>
      </w:pPr>
      <w:r w:rsidRPr="00012937">
        <w:rPr>
          <w:rFonts w:ascii="Book Antiqua" w:hAnsi="Book Antiqua" w:cs="Arial"/>
          <w:b/>
          <w:color w:val="222222"/>
          <w:sz w:val="24"/>
          <w:szCs w:val="24"/>
        </w:rPr>
        <w:t xml:space="preserve">El viernes 14 de </w:t>
      </w:r>
      <w:proofErr w:type="gramStart"/>
      <w:r w:rsidRPr="00012937">
        <w:rPr>
          <w:rFonts w:ascii="Book Antiqua" w:hAnsi="Book Antiqua" w:cs="Arial"/>
          <w:b/>
          <w:color w:val="222222"/>
          <w:sz w:val="24"/>
          <w:szCs w:val="24"/>
        </w:rPr>
        <w:t>Septiembre</w:t>
      </w:r>
      <w:proofErr w:type="gramEnd"/>
      <w:r w:rsidRPr="00012937">
        <w:rPr>
          <w:rFonts w:ascii="Book Antiqua" w:hAnsi="Book Antiqua" w:cs="Arial"/>
          <w:color w:val="222222"/>
          <w:sz w:val="24"/>
          <w:szCs w:val="24"/>
        </w:rPr>
        <w:t>, Director Ejecutivo de INDOCAFE, hace recorrido por las provincias Monseñor Nouel, brindando apoyo a la Asociación de Agricultores Caño Hondo.</w:t>
      </w:r>
    </w:p>
    <w:p w:rsidR="0081555C" w:rsidRPr="00012937" w:rsidRDefault="0081555C" w:rsidP="0081555C">
      <w:pPr>
        <w:shd w:val="clear" w:color="auto" w:fill="FFFFFF"/>
        <w:spacing w:after="0" w:line="240" w:lineRule="auto"/>
        <w:jc w:val="both"/>
        <w:rPr>
          <w:rFonts w:ascii="Book Antiqua" w:eastAsia="Times New Roman" w:hAnsi="Book Antiqua" w:cs="Arial"/>
          <w:color w:val="222222"/>
          <w:sz w:val="24"/>
          <w:szCs w:val="24"/>
        </w:rPr>
      </w:pPr>
    </w:p>
    <w:p w:rsidR="0081555C" w:rsidRPr="00012937" w:rsidRDefault="0081555C" w:rsidP="0081555C">
      <w:pPr>
        <w:shd w:val="clear" w:color="auto" w:fill="FFFFFF"/>
        <w:spacing w:after="0" w:line="240" w:lineRule="auto"/>
        <w:contextualSpacing/>
        <w:jc w:val="both"/>
        <w:rPr>
          <w:rFonts w:ascii="Book Antiqua" w:eastAsia="Times New Roman" w:hAnsi="Book Antiqua" w:cs="Arial"/>
          <w:color w:val="222222"/>
          <w:sz w:val="24"/>
          <w:szCs w:val="24"/>
          <w:lang w:val="es-ES" w:eastAsia="es-ES"/>
        </w:rPr>
      </w:pPr>
    </w:p>
    <w:p w:rsidR="0081555C" w:rsidRPr="00012937" w:rsidRDefault="0081555C" w:rsidP="00434E34">
      <w:pPr>
        <w:pStyle w:val="Prrafodelista"/>
        <w:numPr>
          <w:ilvl w:val="0"/>
          <w:numId w:val="21"/>
        </w:numPr>
        <w:shd w:val="clear" w:color="auto" w:fill="FFFFFF"/>
        <w:spacing w:after="0" w:line="240" w:lineRule="auto"/>
        <w:jc w:val="both"/>
        <w:rPr>
          <w:rFonts w:ascii="Book Antiqua" w:hAnsi="Book Antiqua" w:cs="Arial"/>
          <w:color w:val="222222"/>
          <w:sz w:val="24"/>
          <w:szCs w:val="24"/>
        </w:rPr>
      </w:pPr>
      <w:r w:rsidRPr="00012937">
        <w:rPr>
          <w:rFonts w:ascii="Book Antiqua" w:hAnsi="Book Antiqua" w:cs="Arial"/>
          <w:b/>
          <w:color w:val="222222"/>
          <w:sz w:val="24"/>
          <w:szCs w:val="24"/>
        </w:rPr>
        <w:t xml:space="preserve">El jueves 20 de </w:t>
      </w:r>
      <w:proofErr w:type="gramStart"/>
      <w:r w:rsidRPr="00012937">
        <w:rPr>
          <w:rFonts w:ascii="Book Antiqua" w:hAnsi="Book Antiqua" w:cs="Arial"/>
          <w:b/>
          <w:color w:val="222222"/>
          <w:sz w:val="24"/>
          <w:szCs w:val="24"/>
        </w:rPr>
        <w:t>Septiembre</w:t>
      </w:r>
      <w:proofErr w:type="gramEnd"/>
      <w:r w:rsidRPr="00012937">
        <w:rPr>
          <w:rFonts w:ascii="Book Antiqua" w:hAnsi="Book Antiqua" w:cs="Arial"/>
          <w:color w:val="222222"/>
          <w:sz w:val="24"/>
          <w:szCs w:val="24"/>
        </w:rPr>
        <w:t xml:space="preserve">, personal técnico de INDOCAFE participa de la conferencia </w:t>
      </w:r>
      <w:r w:rsidRPr="00012937">
        <w:rPr>
          <w:rFonts w:ascii="Book Antiqua" w:hAnsi="Book Antiqua" w:cs="Arial"/>
          <w:b/>
          <w:color w:val="222222"/>
          <w:sz w:val="24"/>
          <w:szCs w:val="24"/>
        </w:rPr>
        <w:t>La Ecometría en la Política Fiscal</w:t>
      </w:r>
      <w:r w:rsidRPr="00012937">
        <w:rPr>
          <w:rFonts w:ascii="Book Antiqua" w:hAnsi="Book Antiqua" w:cs="Arial"/>
          <w:color w:val="222222"/>
          <w:sz w:val="24"/>
          <w:szCs w:val="24"/>
        </w:rPr>
        <w:t>, impartida por el Ministerio de Hacienda.</w:t>
      </w:r>
    </w:p>
    <w:p w:rsidR="0081555C" w:rsidRPr="00012937" w:rsidRDefault="0081555C" w:rsidP="0081555C">
      <w:pPr>
        <w:pStyle w:val="Prrafodelista"/>
        <w:shd w:val="clear" w:color="auto" w:fill="FFFFFF"/>
        <w:spacing w:after="0" w:line="240" w:lineRule="auto"/>
        <w:jc w:val="both"/>
        <w:rPr>
          <w:rFonts w:ascii="Book Antiqua" w:hAnsi="Book Antiqua" w:cs="Arial"/>
          <w:color w:val="222222"/>
          <w:sz w:val="24"/>
          <w:szCs w:val="24"/>
        </w:rPr>
      </w:pPr>
    </w:p>
    <w:p w:rsidR="0081555C" w:rsidRPr="00012937" w:rsidRDefault="0081555C" w:rsidP="00434E34">
      <w:pPr>
        <w:pStyle w:val="Prrafodelista"/>
        <w:numPr>
          <w:ilvl w:val="0"/>
          <w:numId w:val="21"/>
        </w:numPr>
        <w:shd w:val="clear" w:color="auto" w:fill="FFFFFF"/>
        <w:spacing w:after="0" w:line="240" w:lineRule="auto"/>
        <w:jc w:val="both"/>
        <w:rPr>
          <w:rFonts w:ascii="Book Antiqua" w:hAnsi="Book Antiqua" w:cs="Arial"/>
          <w:b/>
          <w:bCs/>
          <w:color w:val="222222"/>
          <w:sz w:val="24"/>
          <w:szCs w:val="24"/>
        </w:rPr>
      </w:pPr>
      <w:r w:rsidRPr="00012937">
        <w:rPr>
          <w:rFonts w:ascii="Book Antiqua" w:hAnsi="Book Antiqua" w:cs="Arial"/>
          <w:b/>
          <w:bCs/>
          <w:color w:val="222222"/>
          <w:sz w:val="24"/>
          <w:szCs w:val="24"/>
        </w:rPr>
        <w:t xml:space="preserve">El </w:t>
      </w:r>
      <w:proofErr w:type="gramStart"/>
      <w:r w:rsidRPr="00012937">
        <w:rPr>
          <w:rFonts w:ascii="Book Antiqua" w:hAnsi="Book Antiqua" w:cs="Arial"/>
          <w:b/>
          <w:bCs/>
          <w:color w:val="222222"/>
          <w:sz w:val="24"/>
          <w:szCs w:val="24"/>
        </w:rPr>
        <w:t>Martes</w:t>
      </w:r>
      <w:proofErr w:type="gramEnd"/>
      <w:r w:rsidRPr="00012937">
        <w:rPr>
          <w:rFonts w:ascii="Book Antiqua" w:hAnsi="Book Antiqua" w:cs="Arial"/>
          <w:b/>
          <w:bCs/>
          <w:color w:val="222222"/>
          <w:sz w:val="24"/>
          <w:szCs w:val="24"/>
        </w:rPr>
        <w:t xml:space="preserve"> 25 de Septiembre</w:t>
      </w:r>
      <w:r w:rsidRPr="00012937">
        <w:rPr>
          <w:rFonts w:ascii="Book Antiqua" w:hAnsi="Book Antiqua" w:cs="Arial"/>
          <w:bCs/>
          <w:color w:val="222222"/>
          <w:sz w:val="24"/>
          <w:szCs w:val="24"/>
        </w:rPr>
        <w:t xml:space="preserve">, Director Ejecutivo de INDOCAFE, recibe la visita en su despacho de los directivos de la Asociación de Productores de Cafés Especiales (ASOPROCAES) de </w:t>
      </w:r>
      <w:proofErr w:type="spellStart"/>
      <w:r w:rsidRPr="00012937">
        <w:rPr>
          <w:rFonts w:ascii="Book Antiqua" w:hAnsi="Book Antiqua" w:cs="Arial"/>
          <w:bCs/>
          <w:color w:val="222222"/>
          <w:sz w:val="24"/>
          <w:szCs w:val="24"/>
        </w:rPr>
        <w:t>Juncalito</w:t>
      </w:r>
      <w:proofErr w:type="spellEnd"/>
      <w:r w:rsidRPr="00012937">
        <w:rPr>
          <w:rFonts w:ascii="Book Antiqua" w:hAnsi="Book Antiqua" w:cs="Arial"/>
          <w:bCs/>
          <w:color w:val="222222"/>
          <w:sz w:val="24"/>
          <w:szCs w:val="24"/>
        </w:rPr>
        <w:t>.</w:t>
      </w:r>
    </w:p>
    <w:p w:rsidR="0081555C" w:rsidRPr="00012937" w:rsidRDefault="0081555C" w:rsidP="0081555C">
      <w:pPr>
        <w:pStyle w:val="Prrafodelista"/>
        <w:rPr>
          <w:rFonts w:ascii="Book Antiqua" w:hAnsi="Book Antiqua" w:cs="Arial"/>
          <w:b/>
          <w:bCs/>
          <w:color w:val="222222"/>
          <w:sz w:val="24"/>
          <w:szCs w:val="24"/>
        </w:rPr>
      </w:pPr>
    </w:p>
    <w:p w:rsidR="0081555C" w:rsidRPr="00012937" w:rsidRDefault="0081555C" w:rsidP="00434E34">
      <w:pPr>
        <w:pStyle w:val="Prrafodelista"/>
        <w:numPr>
          <w:ilvl w:val="0"/>
          <w:numId w:val="21"/>
        </w:numPr>
        <w:shd w:val="clear" w:color="auto" w:fill="FFFFFF"/>
        <w:tabs>
          <w:tab w:val="left" w:pos="851"/>
        </w:tabs>
        <w:spacing w:after="0" w:line="240" w:lineRule="auto"/>
        <w:jc w:val="both"/>
        <w:rPr>
          <w:rFonts w:ascii="Book Antiqua" w:hAnsi="Book Antiqua" w:cs="Arial"/>
          <w:bCs/>
          <w:color w:val="222222"/>
          <w:sz w:val="24"/>
          <w:szCs w:val="24"/>
        </w:rPr>
      </w:pPr>
      <w:r w:rsidRPr="00012937">
        <w:rPr>
          <w:rFonts w:ascii="Book Antiqua" w:hAnsi="Book Antiqua" w:cs="Arial"/>
          <w:b/>
          <w:bCs/>
          <w:color w:val="222222"/>
          <w:sz w:val="24"/>
          <w:szCs w:val="24"/>
        </w:rPr>
        <w:t xml:space="preserve">El </w:t>
      </w:r>
      <w:proofErr w:type="gramStart"/>
      <w:r w:rsidRPr="00012937">
        <w:rPr>
          <w:rFonts w:ascii="Book Antiqua" w:hAnsi="Book Antiqua" w:cs="Arial"/>
          <w:b/>
          <w:bCs/>
          <w:color w:val="222222"/>
          <w:sz w:val="24"/>
          <w:szCs w:val="24"/>
        </w:rPr>
        <w:t>Jueves</w:t>
      </w:r>
      <w:proofErr w:type="gramEnd"/>
      <w:r w:rsidRPr="00012937">
        <w:rPr>
          <w:rFonts w:ascii="Book Antiqua" w:hAnsi="Book Antiqua" w:cs="Arial"/>
          <w:b/>
          <w:bCs/>
          <w:color w:val="222222"/>
          <w:sz w:val="24"/>
          <w:szCs w:val="24"/>
        </w:rPr>
        <w:t xml:space="preserve"> 27, </w:t>
      </w:r>
      <w:r w:rsidRPr="00012937">
        <w:rPr>
          <w:rFonts w:ascii="Book Antiqua" w:hAnsi="Book Antiqua" w:cs="Arial"/>
          <w:bCs/>
          <w:color w:val="222222"/>
          <w:sz w:val="24"/>
          <w:szCs w:val="24"/>
        </w:rPr>
        <w:t xml:space="preserve">Director Ejecutivo de INDOCAFE, sostiene reunión con el mayor general Rafael de Luna </w:t>
      </w:r>
      <w:proofErr w:type="spellStart"/>
      <w:r w:rsidRPr="00012937">
        <w:rPr>
          <w:rFonts w:ascii="Book Antiqua" w:hAnsi="Book Antiqua" w:cs="Arial"/>
          <w:bCs/>
          <w:color w:val="222222"/>
          <w:sz w:val="24"/>
          <w:szCs w:val="24"/>
        </w:rPr>
        <w:t>Pichirilo</w:t>
      </w:r>
      <w:proofErr w:type="spellEnd"/>
      <w:r w:rsidRPr="00012937">
        <w:rPr>
          <w:rFonts w:ascii="Book Antiqua" w:hAnsi="Book Antiqua" w:cs="Arial"/>
          <w:bCs/>
          <w:color w:val="222222"/>
          <w:sz w:val="24"/>
          <w:szCs w:val="24"/>
        </w:rPr>
        <w:t>, director de la Unidad Técnica Ejecutora de Proyectos de Desarrollo Agroforestal, donde programaron trabajos en conjuntos con los técnicos de ambas instituciones.</w:t>
      </w:r>
    </w:p>
    <w:p w:rsidR="0081555C" w:rsidRPr="00012937" w:rsidRDefault="0081555C" w:rsidP="0081555C">
      <w:pPr>
        <w:pStyle w:val="Prrafodelista"/>
        <w:rPr>
          <w:rFonts w:ascii="Book Antiqua" w:hAnsi="Book Antiqua" w:cs="Arial"/>
          <w:b/>
          <w:bCs/>
          <w:color w:val="222222"/>
          <w:sz w:val="24"/>
          <w:szCs w:val="24"/>
        </w:rPr>
      </w:pPr>
    </w:p>
    <w:p w:rsidR="0081555C" w:rsidRPr="00012937" w:rsidRDefault="0081555C" w:rsidP="00434E34">
      <w:pPr>
        <w:pStyle w:val="Prrafodelista"/>
        <w:numPr>
          <w:ilvl w:val="0"/>
          <w:numId w:val="21"/>
        </w:numPr>
        <w:shd w:val="clear" w:color="auto" w:fill="FFFFFF"/>
        <w:tabs>
          <w:tab w:val="left" w:pos="851"/>
        </w:tabs>
        <w:spacing w:after="0" w:line="240" w:lineRule="auto"/>
        <w:jc w:val="both"/>
        <w:rPr>
          <w:rFonts w:ascii="Book Antiqua" w:hAnsi="Book Antiqua" w:cs="Arial"/>
          <w:bCs/>
          <w:color w:val="222222"/>
          <w:sz w:val="24"/>
          <w:szCs w:val="24"/>
        </w:rPr>
      </w:pPr>
      <w:r w:rsidRPr="00012937">
        <w:rPr>
          <w:rFonts w:ascii="Book Antiqua" w:hAnsi="Book Antiqua" w:cs="Arial"/>
          <w:b/>
          <w:bCs/>
          <w:color w:val="222222"/>
          <w:sz w:val="24"/>
          <w:szCs w:val="24"/>
        </w:rPr>
        <w:t xml:space="preserve">EL </w:t>
      </w:r>
      <w:r w:rsidR="003F4880">
        <w:rPr>
          <w:rFonts w:ascii="Book Antiqua" w:hAnsi="Book Antiqua" w:cs="Arial"/>
          <w:b/>
          <w:bCs/>
          <w:color w:val="222222"/>
          <w:sz w:val="24"/>
          <w:szCs w:val="24"/>
        </w:rPr>
        <w:t>v</w:t>
      </w:r>
      <w:r w:rsidRPr="00012937">
        <w:rPr>
          <w:rFonts w:ascii="Book Antiqua" w:hAnsi="Book Antiqua" w:cs="Arial"/>
          <w:b/>
          <w:bCs/>
          <w:color w:val="222222"/>
          <w:sz w:val="24"/>
          <w:szCs w:val="24"/>
        </w:rPr>
        <w:t xml:space="preserve">iernes 28, </w:t>
      </w:r>
      <w:r w:rsidRPr="00012937">
        <w:rPr>
          <w:rFonts w:ascii="Book Antiqua" w:hAnsi="Book Antiqua" w:cs="Arial"/>
          <w:bCs/>
          <w:color w:val="222222"/>
          <w:sz w:val="24"/>
          <w:szCs w:val="24"/>
        </w:rPr>
        <w:t xml:space="preserve">director Ejecutivo de INDOCAFE, realiza encuentro con     los caficultores de Coño Hondo de la comunidad del Pedregal El Pedregal, Sabana del Puerto, provincia Monseñor Nouel en compañía del senador Félix Nova y el mayor general Rafael de Luna </w:t>
      </w:r>
      <w:proofErr w:type="spellStart"/>
      <w:r w:rsidRPr="00012937">
        <w:rPr>
          <w:rFonts w:ascii="Book Antiqua" w:hAnsi="Book Antiqua" w:cs="Arial"/>
          <w:bCs/>
          <w:color w:val="222222"/>
          <w:sz w:val="24"/>
          <w:szCs w:val="24"/>
        </w:rPr>
        <w:t>Pichirilo</w:t>
      </w:r>
      <w:proofErr w:type="spellEnd"/>
      <w:r w:rsidRPr="00012937">
        <w:rPr>
          <w:rFonts w:ascii="Book Antiqua" w:hAnsi="Book Antiqua" w:cs="Arial"/>
          <w:bCs/>
          <w:color w:val="222222"/>
          <w:sz w:val="24"/>
          <w:szCs w:val="24"/>
        </w:rPr>
        <w:t>.</w:t>
      </w:r>
    </w:p>
    <w:p w:rsidR="0081555C" w:rsidRPr="00012937" w:rsidRDefault="0081555C" w:rsidP="0081555C">
      <w:pPr>
        <w:pStyle w:val="Prrafodelista"/>
        <w:rPr>
          <w:rFonts w:ascii="Book Antiqua" w:hAnsi="Book Antiqua" w:cs="Arial"/>
          <w:bCs/>
          <w:color w:val="222222"/>
          <w:sz w:val="24"/>
          <w:szCs w:val="24"/>
        </w:rPr>
      </w:pPr>
    </w:p>
    <w:p w:rsidR="0081555C" w:rsidRPr="00012937" w:rsidRDefault="0081555C" w:rsidP="00434E34">
      <w:pPr>
        <w:pStyle w:val="Prrafodelista"/>
        <w:numPr>
          <w:ilvl w:val="0"/>
          <w:numId w:val="21"/>
        </w:numPr>
        <w:shd w:val="clear" w:color="auto" w:fill="FFFFFF"/>
        <w:tabs>
          <w:tab w:val="left" w:pos="851"/>
        </w:tabs>
        <w:spacing w:after="0" w:line="240" w:lineRule="auto"/>
        <w:jc w:val="both"/>
        <w:rPr>
          <w:rFonts w:ascii="Book Antiqua" w:hAnsi="Book Antiqua" w:cs="Arial"/>
          <w:bCs/>
          <w:color w:val="222222"/>
          <w:sz w:val="24"/>
          <w:szCs w:val="24"/>
        </w:rPr>
      </w:pPr>
      <w:r w:rsidRPr="00012937">
        <w:rPr>
          <w:rFonts w:ascii="Book Antiqua" w:hAnsi="Book Antiqua" w:cs="Arial"/>
          <w:b/>
          <w:bCs/>
          <w:color w:val="222222"/>
          <w:sz w:val="24"/>
          <w:szCs w:val="24"/>
        </w:rPr>
        <w:t>El viern</w:t>
      </w:r>
      <w:r w:rsidR="003F4880">
        <w:rPr>
          <w:rFonts w:ascii="Book Antiqua" w:hAnsi="Book Antiqua" w:cs="Arial"/>
          <w:b/>
          <w:bCs/>
          <w:color w:val="222222"/>
          <w:sz w:val="24"/>
          <w:szCs w:val="24"/>
        </w:rPr>
        <w:t>es 28</w:t>
      </w:r>
      <w:r w:rsidRPr="00012937">
        <w:rPr>
          <w:rFonts w:ascii="Book Antiqua" w:hAnsi="Book Antiqua" w:cs="Arial"/>
          <w:b/>
          <w:bCs/>
          <w:color w:val="222222"/>
          <w:sz w:val="24"/>
          <w:szCs w:val="24"/>
        </w:rPr>
        <w:t xml:space="preserve">, </w:t>
      </w:r>
      <w:r w:rsidRPr="00012937">
        <w:rPr>
          <w:rFonts w:ascii="Book Antiqua" w:hAnsi="Book Antiqua" w:cs="Arial"/>
          <w:bCs/>
          <w:color w:val="222222"/>
          <w:sz w:val="24"/>
          <w:szCs w:val="24"/>
        </w:rPr>
        <w:t xml:space="preserve">Director Ejecutivo participa en el día de campo en Mahoma, Rancho Arriba, finca Samir, dentro del marco del Proyecto Selección de materiales genéticos locales con resistencia a la Roya del cafeto. </w:t>
      </w:r>
    </w:p>
    <w:p w:rsidR="0081555C" w:rsidRPr="00012937" w:rsidRDefault="0081555C" w:rsidP="0081555C">
      <w:pPr>
        <w:jc w:val="both"/>
        <w:rPr>
          <w:rFonts w:ascii="Book Antiqua" w:hAnsi="Book Antiqua" w:cs="Arial"/>
          <w:sz w:val="24"/>
          <w:szCs w:val="24"/>
        </w:rPr>
      </w:pPr>
    </w:p>
    <w:p w:rsidR="0081555C" w:rsidRPr="00012937" w:rsidRDefault="0081555C" w:rsidP="0081555C">
      <w:pPr>
        <w:jc w:val="both"/>
        <w:rPr>
          <w:rFonts w:ascii="Book Antiqua" w:hAnsi="Book Antiqua" w:cs="Arial"/>
          <w:sz w:val="24"/>
          <w:szCs w:val="24"/>
        </w:rPr>
      </w:pPr>
      <w:r w:rsidRPr="00012937">
        <w:rPr>
          <w:rFonts w:ascii="Book Antiqua" w:hAnsi="Book Antiqua" w:cs="Arial"/>
          <w:sz w:val="24"/>
          <w:szCs w:val="24"/>
        </w:rPr>
        <w:t>Le informamos que nuestro Portal Institucional, la Página Web, Redes Sociales de INDOCAFE, portales digitales y periódicos nacionales le han dado cobertura publicando nuestras actividades, haciendo énfasis a las informaciones relacionadas con el sector cafetalero nacional ya que les enviamos a estos medios nota de prensa del</w:t>
      </w:r>
      <w:r w:rsidR="003F4880">
        <w:rPr>
          <w:rFonts w:ascii="Book Antiqua" w:hAnsi="Book Antiqua" w:cs="Arial"/>
          <w:sz w:val="24"/>
          <w:szCs w:val="24"/>
        </w:rPr>
        <w:t xml:space="preserve"> </w:t>
      </w:r>
      <w:r w:rsidRPr="00012937">
        <w:rPr>
          <w:rFonts w:ascii="Book Antiqua" w:hAnsi="Book Antiqua" w:cs="Arial"/>
          <w:sz w:val="24"/>
          <w:szCs w:val="24"/>
        </w:rPr>
        <w:t>calendario de actividades y eventos relacionados al sector cafetalero con INDOCAFE.</w:t>
      </w:r>
    </w:p>
    <w:p w:rsidR="004B50F4" w:rsidRDefault="004B50F4" w:rsidP="00701A29">
      <w:pPr>
        <w:pStyle w:val="Ttulo1"/>
        <w:numPr>
          <w:ilvl w:val="0"/>
          <w:numId w:val="0"/>
        </w:numPr>
        <w:spacing w:line="360" w:lineRule="auto"/>
        <w:ind w:left="432" w:hanging="432"/>
        <w:jc w:val="both"/>
        <w:rPr>
          <w:rFonts w:ascii="Bookman Old Style" w:hAnsi="Bookman Old Style"/>
          <w:sz w:val="36"/>
        </w:rPr>
      </w:pPr>
    </w:p>
    <w:p w:rsidR="00701A29" w:rsidRDefault="00701A29" w:rsidP="00701A29">
      <w:pPr>
        <w:pStyle w:val="Ttulo1"/>
        <w:numPr>
          <w:ilvl w:val="0"/>
          <w:numId w:val="0"/>
        </w:numPr>
        <w:spacing w:line="360" w:lineRule="auto"/>
        <w:ind w:left="432" w:hanging="432"/>
        <w:jc w:val="both"/>
        <w:rPr>
          <w:rFonts w:ascii="Bookman Old Style" w:hAnsi="Bookman Old Style"/>
          <w:sz w:val="36"/>
        </w:rPr>
      </w:pPr>
      <w:r w:rsidRPr="00477ABD">
        <w:rPr>
          <w:rFonts w:ascii="Bookman Old Style" w:hAnsi="Bookman Old Style"/>
          <w:sz w:val="36"/>
        </w:rPr>
        <w:t>Oficina de Acceso a la Información</w:t>
      </w:r>
      <w:bookmarkEnd w:id="11"/>
      <w:r w:rsidRPr="00477ABD">
        <w:rPr>
          <w:rFonts w:ascii="Bookman Old Style" w:hAnsi="Bookman Old Style"/>
          <w:sz w:val="36"/>
        </w:rPr>
        <w:t xml:space="preserve"> </w:t>
      </w:r>
    </w:p>
    <w:p w:rsidR="004B50F4" w:rsidRPr="004B50F4" w:rsidRDefault="004B50F4" w:rsidP="004B50F4">
      <w:pPr>
        <w:rPr>
          <w:lang w:val="es-PE" w:eastAsia="es-PE"/>
        </w:rPr>
      </w:pPr>
    </w:p>
    <w:p w:rsidR="00701A29" w:rsidRPr="003F4880" w:rsidRDefault="00701A29" w:rsidP="00123D07">
      <w:pPr>
        <w:rPr>
          <w:rFonts w:ascii="Book Antiqua" w:eastAsia="Times New Roman" w:hAnsi="Book Antiqua" w:cs="Times New Roman"/>
          <w:color w:val="000000" w:themeColor="text1"/>
          <w:sz w:val="24"/>
          <w:szCs w:val="24"/>
          <w:lang w:val="es-ES" w:eastAsia="es-ES"/>
        </w:rPr>
      </w:pPr>
      <w:r w:rsidRPr="003F4880">
        <w:rPr>
          <w:rFonts w:ascii="Book Antiqua" w:eastAsia="Times New Roman" w:hAnsi="Book Antiqua" w:cs="Times New Roman"/>
          <w:color w:val="000000" w:themeColor="text1"/>
          <w:sz w:val="24"/>
          <w:szCs w:val="24"/>
          <w:lang w:val="es-ES" w:eastAsia="es-ES"/>
        </w:rPr>
        <w:t>Principales actividades realizadas en el segundo trimestre (</w:t>
      </w:r>
      <w:r w:rsidR="00123D07" w:rsidRPr="003F4880">
        <w:rPr>
          <w:rFonts w:ascii="Book Antiqua" w:eastAsia="Times New Roman" w:hAnsi="Book Antiqua" w:cs="Times New Roman"/>
          <w:color w:val="000000" w:themeColor="text1"/>
          <w:sz w:val="24"/>
          <w:szCs w:val="24"/>
          <w:lang w:val="es-ES" w:eastAsia="es-ES"/>
        </w:rPr>
        <w:t>julio-septiembre</w:t>
      </w:r>
      <w:r w:rsidRPr="003F4880">
        <w:rPr>
          <w:rFonts w:ascii="Book Antiqua" w:eastAsia="Times New Roman" w:hAnsi="Book Antiqua" w:cs="Times New Roman"/>
          <w:color w:val="000000" w:themeColor="text1"/>
          <w:sz w:val="24"/>
          <w:szCs w:val="24"/>
          <w:lang w:val="es-ES" w:eastAsia="es-ES"/>
        </w:rPr>
        <w:t>) 2018:</w:t>
      </w:r>
    </w:p>
    <w:p w:rsidR="00701A29" w:rsidRPr="003F4880" w:rsidRDefault="00701A29" w:rsidP="00434E34">
      <w:pPr>
        <w:pStyle w:val="Prrafodelista"/>
        <w:numPr>
          <w:ilvl w:val="0"/>
          <w:numId w:val="13"/>
        </w:numPr>
        <w:spacing w:after="0" w:line="360" w:lineRule="auto"/>
        <w:jc w:val="both"/>
        <w:rPr>
          <w:rFonts w:ascii="Book Antiqua" w:hAnsi="Book Antiqua"/>
          <w:color w:val="000000" w:themeColor="text1"/>
          <w:sz w:val="24"/>
          <w:szCs w:val="24"/>
        </w:rPr>
      </w:pPr>
      <w:r w:rsidRPr="003F4880">
        <w:rPr>
          <w:rFonts w:ascii="Book Antiqua" w:hAnsi="Book Antiqua"/>
          <w:color w:val="000000" w:themeColor="text1"/>
          <w:sz w:val="24"/>
          <w:szCs w:val="24"/>
        </w:rPr>
        <w:t>Participación en los procesos de compras y contrataciones de la institución.</w:t>
      </w:r>
    </w:p>
    <w:p w:rsidR="00701A29" w:rsidRPr="003F4880" w:rsidRDefault="00701A29" w:rsidP="00434E34">
      <w:pPr>
        <w:pStyle w:val="Prrafodelista"/>
        <w:numPr>
          <w:ilvl w:val="0"/>
          <w:numId w:val="13"/>
        </w:numPr>
        <w:spacing w:after="0" w:line="360" w:lineRule="auto"/>
        <w:jc w:val="both"/>
        <w:rPr>
          <w:rFonts w:ascii="Book Antiqua" w:hAnsi="Book Antiqua"/>
          <w:color w:val="000000" w:themeColor="text1"/>
          <w:sz w:val="24"/>
          <w:szCs w:val="24"/>
        </w:rPr>
      </w:pPr>
      <w:r w:rsidRPr="003F4880">
        <w:rPr>
          <w:rFonts w:ascii="Book Antiqua" w:hAnsi="Book Antiqua"/>
          <w:color w:val="000000" w:themeColor="text1"/>
          <w:sz w:val="24"/>
          <w:szCs w:val="24"/>
        </w:rPr>
        <w:t>Solicitud de informaciones a diferentes áreas del instituto para la actualización y estandarización de las informaciones del portal de transparencia requeridas a estos fines por la dirección general de ética e integridad gubernamental (DIGEIG) para que estén a disposición de los ciudadanos y así exhibir una mayor transparencia, dicho portal exhibe calificaciones de excelencia.</w:t>
      </w:r>
    </w:p>
    <w:p w:rsidR="00701A29" w:rsidRPr="003F4880" w:rsidRDefault="00701A29" w:rsidP="00434E34">
      <w:pPr>
        <w:pStyle w:val="Prrafodelista"/>
        <w:numPr>
          <w:ilvl w:val="0"/>
          <w:numId w:val="13"/>
        </w:numPr>
        <w:spacing w:after="0" w:line="360" w:lineRule="auto"/>
        <w:jc w:val="both"/>
        <w:rPr>
          <w:rFonts w:ascii="Book Antiqua" w:hAnsi="Book Antiqua"/>
          <w:color w:val="000000" w:themeColor="text1"/>
          <w:sz w:val="24"/>
          <w:szCs w:val="24"/>
        </w:rPr>
      </w:pPr>
      <w:r w:rsidRPr="003F4880">
        <w:rPr>
          <w:rFonts w:ascii="Book Antiqua" w:hAnsi="Book Antiqua"/>
          <w:color w:val="000000" w:themeColor="text1"/>
          <w:sz w:val="24"/>
          <w:szCs w:val="24"/>
        </w:rPr>
        <w:t>Dar respuesta a las solicitudes de informaciones relacionadas con la entidad y el subsector requerida de manera directa por los ciudadanos a la oficina de acceso a la información (OAI) INDOCAFE.</w:t>
      </w:r>
    </w:p>
    <w:p w:rsidR="00701A29" w:rsidRPr="003F4880" w:rsidRDefault="00701A29" w:rsidP="00434E34">
      <w:pPr>
        <w:pStyle w:val="Prrafodelista"/>
        <w:numPr>
          <w:ilvl w:val="0"/>
          <w:numId w:val="13"/>
        </w:numPr>
        <w:spacing w:after="0" w:line="360" w:lineRule="auto"/>
        <w:jc w:val="both"/>
        <w:rPr>
          <w:rFonts w:ascii="Book Antiqua" w:hAnsi="Book Antiqua"/>
          <w:color w:val="000000" w:themeColor="text1"/>
          <w:sz w:val="24"/>
          <w:szCs w:val="24"/>
        </w:rPr>
      </w:pPr>
      <w:r w:rsidRPr="003F4880">
        <w:rPr>
          <w:rFonts w:ascii="Book Antiqua" w:hAnsi="Book Antiqua"/>
          <w:color w:val="000000" w:themeColor="text1"/>
          <w:sz w:val="24"/>
          <w:szCs w:val="24"/>
        </w:rPr>
        <w:t xml:space="preserve">Está en coordinación con la oficina del defensor del pueblo a los fines de defender derechos cuando sean violados a ciudadanos. </w:t>
      </w:r>
    </w:p>
    <w:p w:rsidR="00985346" w:rsidRPr="00477ABD" w:rsidRDefault="00985346" w:rsidP="00985346">
      <w:pPr>
        <w:spacing w:after="0" w:line="360" w:lineRule="auto"/>
        <w:jc w:val="both"/>
        <w:rPr>
          <w:rFonts w:ascii="Bookman Old Style" w:eastAsia="Calibri" w:hAnsi="Bookman Old Style" w:cs="Times New Roman"/>
          <w:sz w:val="24"/>
          <w:szCs w:val="24"/>
        </w:rPr>
      </w:pPr>
    </w:p>
    <w:p w:rsidR="00985346" w:rsidRPr="003F4880" w:rsidRDefault="00985346" w:rsidP="003F4880">
      <w:pPr>
        <w:keepNext/>
        <w:spacing w:after="60" w:line="360" w:lineRule="auto"/>
        <w:ind w:left="432" w:hanging="432"/>
        <w:jc w:val="both"/>
        <w:outlineLvl w:val="0"/>
        <w:rPr>
          <w:rFonts w:ascii="Bookman Old Style" w:eastAsia="Times New Roman" w:hAnsi="Bookman Old Style" w:cs="Times New Roman"/>
          <w:b/>
          <w:bCs/>
          <w:kern w:val="32"/>
          <w:sz w:val="40"/>
          <w:szCs w:val="40"/>
          <w:lang w:val="es-PE" w:eastAsia="es-PE"/>
        </w:rPr>
      </w:pPr>
      <w:bookmarkStart w:id="12" w:name="_Toc519065642"/>
      <w:r w:rsidRPr="00477ABD">
        <w:rPr>
          <w:rFonts w:ascii="Bookman Old Style" w:eastAsia="Times New Roman" w:hAnsi="Bookman Old Style" w:cs="Times New Roman"/>
          <w:b/>
          <w:bCs/>
          <w:kern w:val="32"/>
          <w:sz w:val="40"/>
          <w:szCs w:val="40"/>
          <w:lang w:val="es-PE" w:eastAsia="es-PE"/>
        </w:rPr>
        <w:t>10.DirecciónFinanciera y Administrativa</w:t>
      </w:r>
      <w:bookmarkEnd w:id="12"/>
    </w:p>
    <w:p w:rsidR="00985346" w:rsidRPr="007334A6" w:rsidRDefault="00985346" w:rsidP="00985346">
      <w:pPr>
        <w:keepNext/>
        <w:spacing w:after="60" w:line="360" w:lineRule="auto"/>
        <w:ind w:left="432" w:hanging="432"/>
        <w:jc w:val="both"/>
        <w:outlineLvl w:val="0"/>
        <w:rPr>
          <w:rFonts w:ascii="Bookman Old Style" w:eastAsia="Times New Roman" w:hAnsi="Bookman Old Style" w:cs="Times New Roman"/>
          <w:b/>
          <w:bCs/>
          <w:kern w:val="32"/>
          <w:sz w:val="32"/>
          <w:szCs w:val="32"/>
          <w:lang w:val="es-PE" w:eastAsia="es-PE"/>
        </w:rPr>
      </w:pPr>
      <w:bookmarkStart w:id="13" w:name="_Toc511033611"/>
      <w:bookmarkStart w:id="14" w:name="_Toc519065643"/>
      <w:r w:rsidRPr="007334A6">
        <w:rPr>
          <w:rFonts w:ascii="Bookman Old Style" w:eastAsia="Times New Roman" w:hAnsi="Bookman Old Style" w:cs="Times New Roman"/>
          <w:b/>
          <w:bCs/>
          <w:kern w:val="32"/>
          <w:sz w:val="32"/>
          <w:szCs w:val="32"/>
          <w:lang w:val="es-PE" w:eastAsia="es-PE"/>
        </w:rPr>
        <w:t>10.1 Presupuesto ejecutado</w:t>
      </w:r>
      <w:bookmarkEnd w:id="13"/>
      <w:bookmarkEnd w:id="14"/>
    </w:p>
    <w:p w:rsidR="00985346" w:rsidRDefault="00985346" w:rsidP="00985346">
      <w:pPr>
        <w:spacing w:after="0" w:line="360" w:lineRule="auto"/>
        <w:jc w:val="both"/>
        <w:rPr>
          <w:rFonts w:ascii="Book Antiqua" w:eastAsia="Calibri" w:hAnsi="Book Antiqua" w:cs="Times New Roman"/>
          <w:color w:val="000000" w:themeColor="text1"/>
          <w:sz w:val="24"/>
        </w:rPr>
      </w:pPr>
      <w:r w:rsidRPr="003F4880">
        <w:rPr>
          <w:rFonts w:ascii="Book Antiqua" w:eastAsia="Calibri" w:hAnsi="Book Antiqua" w:cs="Times New Roman"/>
          <w:color w:val="000000" w:themeColor="text1"/>
          <w:sz w:val="24"/>
        </w:rPr>
        <w:t xml:space="preserve">El presupuesto asignado y aprobado al Instituto Dominicano del café INDOCAFE para el 2018 asciende a la suma de RD$317,370,852.00. De este total, fueron ejecutados de </w:t>
      </w:r>
      <w:r w:rsidR="00123D07" w:rsidRPr="003F4880">
        <w:rPr>
          <w:rFonts w:ascii="Book Antiqua" w:eastAsia="Calibri" w:hAnsi="Book Antiqua" w:cs="Times New Roman"/>
          <w:color w:val="000000" w:themeColor="text1"/>
          <w:sz w:val="24"/>
        </w:rPr>
        <w:t>julio</w:t>
      </w:r>
      <w:r w:rsidRPr="003F4880">
        <w:rPr>
          <w:rFonts w:ascii="Book Antiqua" w:eastAsia="Calibri" w:hAnsi="Book Antiqua" w:cs="Times New Roman"/>
          <w:color w:val="000000" w:themeColor="text1"/>
          <w:sz w:val="24"/>
        </w:rPr>
        <w:t xml:space="preserve"> al 30 de </w:t>
      </w:r>
      <w:r w:rsidR="00123D07" w:rsidRPr="003F4880">
        <w:rPr>
          <w:rFonts w:ascii="Book Antiqua" w:eastAsia="Calibri" w:hAnsi="Book Antiqua" w:cs="Times New Roman"/>
          <w:color w:val="000000" w:themeColor="text1"/>
          <w:sz w:val="24"/>
        </w:rPr>
        <w:t>septiembre</w:t>
      </w:r>
      <w:r w:rsidRPr="003F4880">
        <w:rPr>
          <w:rFonts w:ascii="Book Antiqua" w:eastAsia="Calibri" w:hAnsi="Book Antiqua" w:cs="Times New Roman"/>
          <w:color w:val="000000" w:themeColor="text1"/>
          <w:sz w:val="24"/>
        </w:rPr>
        <w:t xml:space="preserve"> del año en curso la suma de RD$ </w:t>
      </w:r>
      <w:r w:rsidR="00123D07" w:rsidRPr="003F4880">
        <w:rPr>
          <w:rFonts w:ascii="Book Antiqua" w:eastAsia="Calibri" w:hAnsi="Book Antiqua" w:cs="Times New Roman"/>
          <w:b/>
          <w:color w:val="000000" w:themeColor="text1"/>
          <w:sz w:val="24"/>
        </w:rPr>
        <w:t>74</w:t>
      </w:r>
      <w:r w:rsidRPr="003F4880">
        <w:rPr>
          <w:rFonts w:ascii="Book Antiqua" w:eastAsia="Calibri" w:hAnsi="Book Antiqua" w:cs="Times New Roman"/>
          <w:b/>
          <w:color w:val="000000" w:themeColor="text1"/>
          <w:sz w:val="24"/>
        </w:rPr>
        <w:t>,</w:t>
      </w:r>
      <w:r w:rsidR="00123D07" w:rsidRPr="003F4880">
        <w:rPr>
          <w:rFonts w:ascii="Book Antiqua" w:eastAsia="Calibri" w:hAnsi="Book Antiqua" w:cs="Times New Roman"/>
          <w:b/>
          <w:color w:val="000000" w:themeColor="text1"/>
          <w:sz w:val="24"/>
        </w:rPr>
        <w:t>987</w:t>
      </w:r>
      <w:r w:rsidRPr="003F4880">
        <w:rPr>
          <w:rFonts w:ascii="Book Antiqua" w:eastAsia="Calibri" w:hAnsi="Book Antiqua" w:cs="Times New Roman"/>
          <w:b/>
          <w:color w:val="000000" w:themeColor="text1"/>
          <w:sz w:val="24"/>
        </w:rPr>
        <w:t>,</w:t>
      </w:r>
      <w:r w:rsidR="00123D07" w:rsidRPr="003F4880">
        <w:rPr>
          <w:rFonts w:ascii="Book Antiqua" w:eastAsia="Calibri" w:hAnsi="Book Antiqua" w:cs="Times New Roman"/>
          <w:b/>
          <w:color w:val="000000" w:themeColor="text1"/>
          <w:sz w:val="24"/>
        </w:rPr>
        <w:t>75</w:t>
      </w:r>
      <w:r w:rsidRPr="003F4880">
        <w:rPr>
          <w:rFonts w:ascii="Book Antiqua" w:eastAsia="Calibri" w:hAnsi="Book Antiqua" w:cs="Times New Roman"/>
          <w:b/>
          <w:color w:val="000000" w:themeColor="text1"/>
          <w:sz w:val="24"/>
        </w:rPr>
        <w:t>8.</w:t>
      </w:r>
      <w:r w:rsidR="00123D07" w:rsidRPr="003F4880">
        <w:rPr>
          <w:rFonts w:ascii="Book Antiqua" w:eastAsia="Calibri" w:hAnsi="Book Antiqua" w:cs="Times New Roman"/>
          <w:b/>
          <w:color w:val="000000" w:themeColor="text1"/>
          <w:sz w:val="24"/>
        </w:rPr>
        <w:t>58</w:t>
      </w:r>
      <w:r w:rsidRPr="003F4880">
        <w:rPr>
          <w:rFonts w:ascii="Book Antiqua" w:eastAsia="Times New Roman" w:hAnsi="Book Antiqua" w:cs="Times New Roman"/>
          <w:b/>
          <w:bCs/>
          <w:color w:val="000000" w:themeColor="text1"/>
          <w:sz w:val="24"/>
          <w:szCs w:val="24"/>
          <w:lang w:val="es-ES"/>
        </w:rPr>
        <w:t xml:space="preserve"> </w:t>
      </w:r>
      <w:r w:rsidRPr="003F4880">
        <w:rPr>
          <w:rFonts w:ascii="Book Antiqua" w:eastAsia="Calibri" w:hAnsi="Book Antiqua" w:cs="Times New Roman"/>
          <w:color w:val="000000" w:themeColor="text1"/>
          <w:sz w:val="24"/>
        </w:rPr>
        <w:t>lo que representa un 17.80 % de ejecución. El desglose de este monto por partida presupuestaria se enumera el cuadro siguiente.</w:t>
      </w:r>
    </w:p>
    <w:p w:rsidR="004B50F4" w:rsidRPr="003F4880" w:rsidRDefault="004B50F4" w:rsidP="00985346">
      <w:pPr>
        <w:spacing w:after="0" w:line="360" w:lineRule="auto"/>
        <w:jc w:val="both"/>
        <w:rPr>
          <w:rFonts w:ascii="Book Antiqua" w:eastAsia="Calibri" w:hAnsi="Book Antiqua" w:cs="Times New Roman"/>
          <w:color w:val="000000" w:themeColor="text1"/>
          <w:sz w:val="24"/>
        </w:rPr>
      </w:pPr>
    </w:p>
    <w:p w:rsidR="00985346" w:rsidRPr="003F4880" w:rsidRDefault="00985346" w:rsidP="00985346">
      <w:pPr>
        <w:spacing w:after="0" w:line="360" w:lineRule="auto"/>
        <w:jc w:val="both"/>
        <w:rPr>
          <w:rFonts w:ascii="Book Antiqua" w:eastAsia="Calibri" w:hAnsi="Book Antiqua" w:cs="Times New Roman"/>
          <w:sz w:val="24"/>
        </w:rPr>
      </w:pPr>
    </w:p>
    <w:p w:rsidR="004B50F4" w:rsidRDefault="004B50F4" w:rsidP="00985346">
      <w:pPr>
        <w:spacing w:after="0" w:line="240" w:lineRule="auto"/>
        <w:jc w:val="center"/>
        <w:rPr>
          <w:rFonts w:ascii="Bookman Old Style" w:eastAsia="Calibri" w:hAnsi="Bookman Old Style" w:cs="Times New Roman"/>
          <w:b/>
          <w:sz w:val="24"/>
          <w:szCs w:val="24"/>
        </w:rPr>
      </w:pPr>
    </w:p>
    <w:p w:rsidR="004B50F4" w:rsidRDefault="004B50F4" w:rsidP="00985346">
      <w:pPr>
        <w:spacing w:after="0" w:line="240" w:lineRule="auto"/>
        <w:jc w:val="center"/>
        <w:rPr>
          <w:rFonts w:ascii="Bookman Old Style" w:eastAsia="Calibri" w:hAnsi="Bookman Old Style" w:cs="Times New Roman"/>
          <w:b/>
          <w:sz w:val="24"/>
          <w:szCs w:val="24"/>
        </w:rPr>
      </w:pPr>
    </w:p>
    <w:p w:rsidR="00985346" w:rsidRPr="00477ABD" w:rsidRDefault="00985346" w:rsidP="00985346">
      <w:pPr>
        <w:spacing w:after="0" w:line="240" w:lineRule="auto"/>
        <w:jc w:val="center"/>
        <w:rPr>
          <w:rFonts w:ascii="Bookman Old Style" w:eastAsia="Calibri" w:hAnsi="Bookman Old Style" w:cs="Times New Roman"/>
          <w:b/>
          <w:sz w:val="24"/>
          <w:szCs w:val="24"/>
        </w:rPr>
      </w:pPr>
      <w:bookmarkStart w:id="15" w:name="_GoBack"/>
      <w:bookmarkEnd w:id="15"/>
      <w:r w:rsidRPr="00477ABD">
        <w:rPr>
          <w:rFonts w:ascii="Bookman Old Style" w:eastAsia="Calibri" w:hAnsi="Bookman Old Style" w:cs="Times New Roman"/>
          <w:b/>
          <w:sz w:val="24"/>
          <w:szCs w:val="24"/>
        </w:rPr>
        <w:t>Cuadro Núm. 9:</w:t>
      </w:r>
    </w:p>
    <w:p w:rsidR="00985346" w:rsidRPr="00477ABD" w:rsidRDefault="00985346" w:rsidP="00985346">
      <w:pPr>
        <w:spacing w:after="0" w:line="240" w:lineRule="auto"/>
        <w:jc w:val="center"/>
        <w:rPr>
          <w:rFonts w:ascii="Bookman Old Style" w:eastAsia="Calibri" w:hAnsi="Bookman Old Style" w:cs="Times New Roman"/>
          <w:sz w:val="24"/>
          <w:szCs w:val="24"/>
        </w:rPr>
      </w:pPr>
      <w:r w:rsidRPr="00477ABD">
        <w:rPr>
          <w:rFonts w:ascii="Bookman Old Style" w:eastAsia="Calibri" w:hAnsi="Bookman Old Style" w:cs="Times New Roman"/>
          <w:b/>
          <w:sz w:val="24"/>
          <w:szCs w:val="24"/>
        </w:rPr>
        <w:t>República Dominicana:</w:t>
      </w:r>
      <w:r w:rsidRPr="00477ABD">
        <w:rPr>
          <w:rFonts w:ascii="Bookman Old Style" w:eastAsia="Calibri" w:hAnsi="Bookman Old Style" w:cs="Times New Roman"/>
          <w:sz w:val="24"/>
          <w:szCs w:val="24"/>
        </w:rPr>
        <w:t xml:space="preserve"> Porcentaje de ejecución por </w:t>
      </w:r>
      <w:r w:rsidRPr="00477ABD">
        <w:rPr>
          <w:rFonts w:ascii="Bookman Old Style" w:eastAsia="Calibri" w:hAnsi="Bookman Old Style" w:cs="Times New Roman"/>
          <w:b/>
          <w:sz w:val="24"/>
          <w:szCs w:val="24"/>
        </w:rPr>
        <w:t>PRODUCTO</w:t>
      </w:r>
      <w:r w:rsidRPr="00477ABD">
        <w:rPr>
          <w:rFonts w:ascii="Bookman Old Style" w:eastAsia="Calibri" w:hAnsi="Bookman Old Style" w:cs="Times New Roman"/>
          <w:sz w:val="24"/>
          <w:szCs w:val="24"/>
        </w:rPr>
        <w:t xml:space="preserve"> para el </w:t>
      </w:r>
      <w:r w:rsidR="00123D07">
        <w:rPr>
          <w:rFonts w:ascii="Bookman Old Style" w:eastAsia="Calibri" w:hAnsi="Bookman Old Style" w:cs="Times New Roman"/>
          <w:sz w:val="24"/>
          <w:szCs w:val="24"/>
        </w:rPr>
        <w:t>tercer</w:t>
      </w:r>
      <w:r w:rsidRPr="00477ABD">
        <w:rPr>
          <w:rFonts w:ascii="Bookman Old Style" w:eastAsia="Calibri" w:hAnsi="Bookman Old Style" w:cs="Times New Roman"/>
          <w:sz w:val="24"/>
          <w:szCs w:val="24"/>
        </w:rPr>
        <w:t xml:space="preserve"> trimestre del 2018. Cortado al 30 de </w:t>
      </w:r>
      <w:r w:rsidR="00962511">
        <w:rPr>
          <w:rFonts w:ascii="Bookman Old Style" w:eastAsia="Calibri" w:hAnsi="Bookman Old Style" w:cs="Times New Roman"/>
          <w:sz w:val="24"/>
          <w:szCs w:val="24"/>
        </w:rPr>
        <w:t>septiembre</w:t>
      </w:r>
      <w:r w:rsidRPr="00477ABD">
        <w:rPr>
          <w:rFonts w:ascii="Bookman Old Style" w:eastAsia="Calibri" w:hAnsi="Bookman Old Style" w:cs="Times New Roman"/>
          <w:sz w:val="24"/>
          <w:szCs w:val="24"/>
        </w:rPr>
        <w:t xml:space="preserve"> del 2018. Valores en RD$ y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6"/>
        <w:gridCol w:w="2233"/>
        <w:gridCol w:w="2286"/>
        <w:gridCol w:w="1470"/>
      </w:tblGrid>
      <w:tr w:rsidR="00985346" w:rsidRPr="007334A6" w:rsidTr="001957DB">
        <w:trPr>
          <w:trHeight w:val="274"/>
          <w:jc w:val="center"/>
        </w:trPr>
        <w:tc>
          <w:tcPr>
            <w:tcW w:w="3976" w:type="dxa"/>
            <w:shd w:val="clear" w:color="auto" w:fill="385623" w:themeFill="accent6" w:themeFillShade="80"/>
            <w:noWrap/>
            <w:vAlign w:val="center"/>
            <w:hideMark/>
          </w:tcPr>
          <w:p w:rsidR="00985346" w:rsidRPr="007334A6" w:rsidRDefault="00985346" w:rsidP="00985346">
            <w:pPr>
              <w:spacing w:after="0" w:line="240" w:lineRule="auto"/>
              <w:jc w:val="center"/>
              <w:rPr>
                <w:rFonts w:ascii="Bookman Old Style" w:eastAsia="Times New Roman" w:hAnsi="Bookman Old Style" w:cs="Times New Roman"/>
                <w:b/>
                <w:bCs/>
                <w:color w:val="FFFFFF" w:themeColor="background1"/>
                <w:sz w:val="24"/>
                <w:szCs w:val="24"/>
                <w:lang w:eastAsia="es-DO"/>
              </w:rPr>
            </w:pPr>
            <w:r w:rsidRPr="007334A6">
              <w:rPr>
                <w:rFonts w:ascii="Bookman Old Style" w:eastAsia="Times New Roman" w:hAnsi="Bookman Old Style" w:cs="Times New Roman"/>
                <w:b/>
                <w:bCs/>
                <w:color w:val="FFFFFF" w:themeColor="background1"/>
                <w:sz w:val="24"/>
                <w:szCs w:val="24"/>
                <w:lang w:eastAsia="es-DO"/>
              </w:rPr>
              <w:t>PRODUCTO</w:t>
            </w:r>
          </w:p>
        </w:tc>
        <w:tc>
          <w:tcPr>
            <w:tcW w:w="1810" w:type="dxa"/>
            <w:shd w:val="clear" w:color="auto" w:fill="385623" w:themeFill="accent6" w:themeFillShade="80"/>
            <w:noWrap/>
            <w:vAlign w:val="center"/>
            <w:hideMark/>
          </w:tcPr>
          <w:p w:rsidR="00985346" w:rsidRPr="007334A6" w:rsidRDefault="00985346" w:rsidP="00985346">
            <w:pPr>
              <w:spacing w:after="0" w:line="240" w:lineRule="auto"/>
              <w:jc w:val="center"/>
              <w:rPr>
                <w:rFonts w:ascii="Bookman Old Style" w:eastAsia="Times New Roman" w:hAnsi="Bookman Old Style" w:cs="Times New Roman"/>
                <w:b/>
                <w:bCs/>
                <w:color w:val="FFFFFF" w:themeColor="background1"/>
                <w:sz w:val="24"/>
                <w:szCs w:val="24"/>
                <w:lang w:eastAsia="es-DO"/>
              </w:rPr>
            </w:pPr>
            <w:r w:rsidRPr="007334A6">
              <w:rPr>
                <w:rFonts w:ascii="Bookman Old Style" w:eastAsia="Times New Roman" w:hAnsi="Bookman Old Style" w:cs="Times New Roman"/>
                <w:b/>
                <w:bCs/>
                <w:color w:val="FFFFFF" w:themeColor="background1"/>
                <w:sz w:val="24"/>
                <w:szCs w:val="24"/>
                <w:lang w:eastAsia="es-DO"/>
              </w:rPr>
              <w:t>Programación Anual 2018</w:t>
            </w:r>
          </w:p>
        </w:tc>
        <w:tc>
          <w:tcPr>
            <w:tcW w:w="2286" w:type="dxa"/>
            <w:shd w:val="clear" w:color="auto" w:fill="385623" w:themeFill="accent6" w:themeFillShade="80"/>
            <w:vAlign w:val="center"/>
            <w:hideMark/>
          </w:tcPr>
          <w:p w:rsidR="00985346" w:rsidRPr="007334A6" w:rsidRDefault="00985346" w:rsidP="00985346">
            <w:pPr>
              <w:spacing w:after="0" w:line="240" w:lineRule="auto"/>
              <w:jc w:val="center"/>
              <w:rPr>
                <w:rFonts w:ascii="Bookman Old Style" w:eastAsia="Times New Roman" w:hAnsi="Bookman Old Style" w:cs="Times New Roman"/>
                <w:b/>
                <w:bCs/>
                <w:color w:val="FFFFFF" w:themeColor="background1"/>
                <w:sz w:val="24"/>
                <w:szCs w:val="24"/>
                <w:lang w:eastAsia="es-DO"/>
              </w:rPr>
            </w:pPr>
            <w:r w:rsidRPr="007334A6">
              <w:rPr>
                <w:rFonts w:ascii="Bookman Old Style" w:eastAsia="Times New Roman" w:hAnsi="Bookman Old Style" w:cs="Times New Roman"/>
                <w:b/>
                <w:bCs/>
                <w:color w:val="FFFFFF" w:themeColor="background1"/>
                <w:sz w:val="24"/>
                <w:szCs w:val="24"/>
                <w:lang w:eastAsia="es-DO"/>
              </w:rPr>
              <w:t>Ejecución Financiera  Segundo  Trimestre 2018</w:t>
            </w:r>
          </w:p>
        </w:tc>
        <w:tc>
          <w:tcPr>
            <w:tcW w:w="1293" w:type="dxa"/>
            <w:shd w:val="clear" w:color="auto" w:fill="385623" w:themeFill="accent6" w:themeFillShade="80"/>
          </w:tcPr>
          <w:p w:rsidR="00985346" w:rsidRPr="007334A6" w:rsidRDefault="00985346" w:rsidP="00985346">
            <w:pPr>
              <w:spacing w:after="0" w:line="240" w:lineRule="auto"/>
              <w:jc w:val="center"/>
              <w:rPr>
                <w:rFonts w:ascii="Bookman Old Style" w:eastAsia="Times New Roman" w:hAnsi="Bookman Old Style" w:cs="Times New Roman"/>
                <w:b/>
                <w:bCs/>
                <w:color w:val="FFFFFF" w:themeColor="background1"/>
                <w:sz w:val="24"/>
                <w:szCs w:val="24"/>
                <w:lang w:eastAsia="es-DO"/>
              </w:rPr>
            </w:pPr>
            <w:r w:rsidRPr="007334A6">
              <w:rPr>
                <w:rFonts w:ascii="Bookman Old Style" w:eastAsia="Times New Roman" w:hAnsi="Bookman Old Style" w:cs="Times New Roman"/>
                <w:b/>
                <w:bCs/>
                <w:color w:val="FFFFFF" w:themeColor="background1"/>
                <w:sz w:val="24"/>
                <w:szCs w:val="24"/>
                <w:lang w:eastAsia="es-DO"/>
              </w:rPr>
              <w:t>Porcentaje ejecución %</w:t>
            </w:r>
          </w:p>
        </w:tc>
      </w:tr>
      <w:tr w:rsidR="00985346" w:rsidRPr="007334A6" w:rsidTr="001957DB">
        <w:trPr>
          <w:trHeight w:val="509"/>
          <w:jc w:val="center"/>
        </w:trPr>
        <w:tc>
          <w:tcPr>
            <w:tcW w:w="3976" w:type="dxa"/>
            <w:shd w:val="clear" w:color="auto" w:fill="auto"/>
            <w:vAlign w:val="center"/>
            <w:hideMark/>
          </w:tcPr>
          <w:p w:rsidR="00985346" w:rsidRPr="007334A6" w:rsidRDefault="00985346" w:rsidP="00985346">
            <w:pPr>
              <w:spacing w:after="0" w:line="240" w:lineRule="auto"/>
              <w:jc w:val="both"/>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 xml:space="preserve">Dirección y coordinación </w:t>
            </w:r>
          </w:p>
        </w:tc>
        <w:tc>
          <w:tcPr>
            <w:tcW w:w="1810" w:type="dxa"/>
            <w:shd w:val="clear" w:color="auto" w:fill="auto"/>
            <w:noWrap/>
            <w:vAlign w:val="center"/>
          </w:tcPr>
          <w:p w:rsidR="00985346" w:rsidRPr="007334A6" w:rsidRDefault="00985346" w:rsidP="00985346">
            <w:pPr>
              <w:spacing w:after="0" w:line="240" w:lineRule="auto"/>
              <w:ind w:right="225"/>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175,850,482.00</w:t>
            </w:r>
          </w:p>
        </w:tc>
        <w:tc>
          <w:tcPr>
            <w:tcW w:w="2286" w:type="dxa"/>
            <w:shd w:val="clear" w:color="auto" w:fill="auto"/>
            <w:noWrap/>
            <w:vAlign w:val="center"/>
          </w:tcPr>
          <w:p w:rsidR="00985346" w:rsidRPr="007334A6" w:rsidRDefault="008F1227" w:rsidP="00985346">
            <w:pPr>
              <w:spacing w:after="0" w:line="240" w:lineRule="auto"/>
              <w:ind w:right="138"/>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40,020,976.21</w:t>
            </w:r>
          </w:p>
        </w:tc>
        <w:tc>
          <w:tcPr>
            <w:tcW w:w="1293" w:type="dxa"/>
            <w:vAlign w:val="center"/>
          </w:tcPr>
          <w:p w:rsidR="00985346" w:rsidRPr="007334A6" w:rsidRDefault="00C01081" w:rsidP="00985346">
            <w:pPr>
              <w:spacing w:after="0" w:line="240" w:lineRule="auto"/>
              <w:ind w:right="190"/>
              <w:jc w:val="right"/>
              <w:rPr>
                <w:rFonts w:ascii="Bookman Old Style" w:eastAsia="Calibri" w:hAnsi="Bookman Old Style" w:cs="Times New Roman"/>
                <w:color w:val="000000" w:themeColor="text1"/>
                <w:sz w:val="24"/>
                <w:szCs w:val="24"/>
              </w:rPr>
            </w:pPr>
            <w:r w:rsidRPr="007334A6">
              <w:rPr>
                <w:rFonts w:ascii="Bookman Old Style" w:eastAsia="Calibri" w:hAnsi="Bookman Old Style" w:cs="Times New Roman"/>
                <w:color w:val="000000" w:themeColor="text1"/>
                <w:sz w:val="24"/>
                <w:szCs w:val="24"/>
              </w:rPr>
              <w:t>22</w:t>
            </w:r>
          </w:p>
        </w:tc>
      </w:tr>
      <w:tr w:rsidR="00985346" w:rsidRPr="007334A6" w:rsidTr="001957DB">
        <w:trPr>
          <w:trHeight w:val="796"/>
          <w:jc w:val="center"/>
        </w:trPr>
        <w:tc>
          <w:tcPr>
            <w:tcW w:w="3976" w:type="dxa"/>
            <w:shd w:val="clear" w:color="auto" w:fill="auto"/>
            <w:vAlign w:val="center"/>
            <w:hideMark/>
          </w:tcPr>
          <w:p w:rsidR="00985346" w:rsidRPr="007334A6" w:rsidRDefault="00985346" w:rsidP="00985346">
            <w:pPr>
              <w:spacing w:after="0" w:line="240" w:lineRule="auto"/>
              <w:jc w:val="both"/>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Inspección, control de la calidad y certificación</w:t>
            </w:r>
          </w:p>
        </w:tc>
        <w:tc>
          <w:tcPr>
            <w:tcW w:w="1810" w:type="dxa"/>
            <w:shd w:val="clear" w:color="auto" w:fill="auto"/>
            <w:noWrap/>
            <w:vAlign w:val="center"/>
          </w:tcPr>
          <w:p w:rsidR="00985346" w:rsidRPr="007334A6" w:rsidRDefault="00985346" w:rsidP="00985346">
            <w:pPr>
              <w:spacing w:after="0" w:line="240" w:lineRule="auto"/>
              <w:ind w:right="225"/>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9,486,741.00</w:t>
            </w:r>
          </w:p>
        </w:tc>
        <w:tc>
          <w:tcPr>
            <w:tcW w:w="2286" w:type="dxa"/>
            <w:shd w:val="clear" w:color="auto" w:fill="auto"/>
            <w:noWrap/>
            <w:vAlign w:val="center"/>
          </w:tcPr>
          <w:p w:rsidR="00985346" w:rsidRPr="007334A6" w:rsidRDefault="008F1227" w:rsidP="00985346">
            <w:pPr>
              <w:spacing w:after="0" w:line="240" w:lineRule="auto"/>
              <w:ind w:right="138"/>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2,065,724.61</w:t>
            </w:r>
          </w:p>
        </w:tc>
        <w:tc>
          <w:tcPr>
            <w:tcW w:w="1293" w:type="dxa"/>
            <w:vAlign w:val="center"/>
          </w:tcPr>
          <w:p w:rsidR="00985346" w:rsidRPr="007334A6" w:rsidRDefault="00C01081" w:rsidP="00985346">
            <w:pPr>
              <w:spacing w:after="0" w:line="240" w:lineRule="auto"/>
              <w:ind w:right="190"/>
              <w:jc w:val="right"/>
              <w:rPr>
                <w:rFonts w:ascii="Bookman Old Style" w:eastAsia="Calibri" w:hAnsi="Bookman Old Style" w:cs="Times New Roman"/>
                <w:color w:val="000000" w:themeColor="text1"/>
                <w:sz w:val="24"/>
                <w:szCs w:val="24"/>
              </w:rPr>
            </w:pPr>
            <w:r w:rsidRPr="007334A6">
              <w:rPr>
                <w:rFonts w:ascii="Bookman Old Style" w:eastAsia="Calibri" w:hAnsi="Bookman Old Style" w:cs="Times New Roman"/>
                <w:color w:val="000000" w:themeColor="text1"/>
                <w:sz w:val="24"/>
                <w:szCs w:val="24"/>
              </w:rPr>
              <w:t>21</w:t>
            </w:r>
          </w:p>
        </w:tc>
      </w:tr>
      <w:tr w:rsidR="00985346" w:rsidRPr="007334A6" w:rsidTr="001957DB">
        <w:trPr>
          <w:trHeight w:val="790"/>
          <w:jc w:val="center"/>
        </w:trPr>
        <w:tc>
          <w:tcPr>
            <w:tcW w:w="3976" w:type="dxa"/>
            <w:shd w:val="clear" w:color="auto" w:fill="auto"/>
            <w:vAlign w:val="center"/>
            <w:hideMark/>
          </w:tcPr>
          <w:p w:rsidR="00985346" w:rsidRPr="007334A6" w:rsidRDefault="00985346" w:rsidP="00985346">
            <w:pPr>
              <w:spacing w:after="0" w:line="240" w:lineRule="auto"/>
              <w:jc w:val="both"/>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Asistencia técnica y Manejo Integrado de Plagas</w:t>
            </w:r>
          </w:p>
        </w:tc>
        <w:tc>
          <w:tcPr>
            <w:tcW w:w="1810" w:type="dxa"/>
            <w:shd w:val="clear" w:color="auto" w:fill="auto"/>
            <w:noWrap/>
            <w:vAlign w:val="center"/>
          </w:tcPr>
          <w:p w:rsidR="00985346" w:rsidRPr="007334A6" w:rsidRDefault="00985346" w:rsidP="00985346">
            <w:pPr>
              <w:spacing w:after="0" w:line="240" w:lineRule="auto"/>
              <w:ind w:right="225"/>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47,249,774.00</w:t>
            </w:r>
          </w:p>
        </w:tc>
        <w:tc>
          <w:tcPr>
            <w:tcW w:w="2286" w:type="dxa"/>
            <w:shd w:val="clear" w:color="auto" w:fill="auto"/>
            <w:noWrap/>
            <w:vAlign w:val="center"/>
          </w:tcPr>
          <w:p w:rsidR="00985346" w:rsidRPr="007334A6" w:rsidRDefault="008F1227" w:rsidP="00985346">
            <w:pPr>
              <w:spacing w:after="0" w:line="240" w:lineRule="auto"/>
              <w:ind w:right="138"/>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13,462,927.21</w:t>
            </w:r>
          </w:p>
        </w:tc>
        <w:tc>
          <w:tcPr>
            <w:tcW w:w="1293" w:type="dxa"/>
            <w:vAlign w:val="center"/>
          </w:tcPr>
          <w:p w:rsidR="00985346" w:rsidRPr="007334A6" w:rsidRDefault="00C01081" w:rsidP="00985346">
            <w:pPr>
              <w:spacing w:after="0" w:line="240" w:lineRule="auto"/>
              <w:ind w:right="190"/>
              <w:jc w:val="right"/>
              <w:rPr>
                <w:rFonts w:ascii="Bookman Old Style" w:eastAsia="Calibri" w:hAnsi="Bookman Old Style" w:cs="Times New Roman"/>
                <w:color w:val="000000" w:themeColor="text1"/>
                <w:sz w:val="24"/>
                <w:szCs w:val="24"/>
              </w:rPr>
            </w:pPr>
            <w:r w:rsidRPr="007334A6">
              <w:rPr>
                <w:rFonts w:ascii="Bookman Old Style" w:eastAsia="Calibri" w:hAnsi="Bookman Old Style" w:cs="Times New Roman"/>
                <w:color w:val="000000" w:themeColor="text1"/>
                <w:sz w:val="24"/>
                <w:szCs w:val="24"/>
              </w:rPr>
              <w:t>28</w:t>
            </w:r>
          </w:p>
        </w:tc>
      </w:tr>
      <w:tr w:rsidR="00985346" w:rsidRPr="007334A6" w:rsidTr="001957DB">
        <w:trPr>
          <w:trHeight w:val="515"/>
          <w:jc w:val="center"/>
        </w:trPr>
        <w:tc>
          <w:tcPr>
            <w:tcW w:w="3976" w:type="dxa"/>
            <w:shd w:val="clear" w:color="auto" w:fill="auto"/>
            <w:vAlign w:val="center"/>
            <w:hideMark/>
          </w:tcPr>
          <w:p w:rsidR="00985346" w:rsidRPr="007334A6" w:rsidRDefault="00985346" w:rsidP="00985346">
            <w:pPr>
              <w:spacing w:after="0" w:line="240" w:lineRule="auto"/>
              <w:jc w:val="both"/>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Capacitaciones a productores</w:t>
            </w:r>
          </w:p>
        </w:tc>
        <w:tc>
          <w:tcPr>
            <w:tcW w:w="1810" w:type="dxa"/>
            <w:shd w:val="clear" w:color="auto" w:fill="auto"/>
            <w:noWrap/>
            <w:vAlign w:val="center"/>
          </w:tcPr>
          <w:p w:rsidR="00985346" w:rsidRPr="007334A6" w:rsidRDefault="00985346" w:rsidP="00985346">
            <w:pPr>
              <w:spacing w:after="0" w:line="240" w:lineRule="auto"/>
              <w:ind w:right="225"/>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5,280,095.00</w:t>
            </w:r>
          </w:p>
        </w:tc>
        <w:tc>
          <w:tcPr>
            <w:tcW w:w="2286" w:type="dxa"/>
            <w:shd w:val="clear" w:color="auto" w:fill="auto"/>
            <w:noWrap/>
            <w:vAlign w:val="center"/>
          </w:tcPr>
          <w:p w:rsidR="00985346" w:rsidRPr="007334A6" w:rsidRDefault="008F1227" w:rsidP="00985346">
            <w:pPr>
              <w:spacing w:after="0" w:line="240" w:lineRule="auto"/>
              <w:ind w:right="138"/>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497,5</w:t>
            </w:r>
            <w:r w:rsidR="00C01081" w:rsidRPr="007334A6">
              <w:rPr>
                <w:rFonts w:ascii="Bookman Old Style" w:eastAsia="Times New Roman" w:hAnsi="Bookman Old Style" w:cs="Times New Roman"/>
                <w:color w:val="000000" w:themeColor="text1"/>
                <w:sz w:val="24"/>
                <w:szCs w:val="24"/>
                <w:lang w:eastAsia="es-DO"/>
              </w:rPr>
              <w:t>5</w:t>
            </w:r>
            <w:r w:rsidRPr="007334A6">
              <w:rPr>
                <w:rFonts w:ascii="Bookman Old Style" w:eastAsia="Times New Roman" w:hAnsi="Bookman Old Style" w:cs="Times New Roman"/>
                <w:color w:val="000000" w:themeColor="text1"/>
                <w:sz w:val="24"/>
                <w:szCs w:val="24"/>
                <w:lang w:eastAsia="es-DO"/>
              </w:rPr>
              <w:t>7.70</w:t>
            </w:r>
          </w:p>
        </w:tc>
        <w:tc>
          <w:tcPr>
            <w:tcW w:w="1293" w:type="dxa"/>
            <w:vAlign w:val="center"/>
          </w:tcPr>
          <w:p w:rsidR="00985346" w:rsidRPr="007334A6" w:rsidRDefault="00C01081" w:rsidP="00985346">
            <w:pPr>
              <w:spacing w:after="0" w:line="240" w:lineRule="auto"/>
              <w:ind w:right="190"/>
              <w:jc w:val="right"/>
              <w:rPr>
                <w:rFonts w:ascii="Bookman Old Style" w:eastAsia="Calibri" w:hAnsi="Bookman Old Style" w:cs="Times New Roman"/>
                <w:color w:val="000000" w:themeColor="text1"/>
                <w:sz w:val="24"/>
                <w:szCs w:val="24"/>
              </w:rPr>
            </w:pPr>
            <w:r w:rsidRPr="007334A6">
              <w:rPr>
                <w:rFonts w:ascii="Bookman Old Style" w:eastAsia="Calibri" w:hAnsi="Bookman Old Style" w:cs="Times New Roman"/>
                <w:color w:val="000000" w:themeColor="text1"/>
                <w:sz w:val="24"/>
                <w:szCs w:val="24"/>
              </w:rPr>
              <w:t>9</w:t>
            </w:r>
          </w:p>
        </w:tc>
      </w:tr>
      <w:tr w:rsidR="00985346" w:rsidRPr="007334A6" w:rsidTr="001957DB">
        <w:trPr>
          <w:trHeight w:val="789"/>
          <w:jc w:val="center"/>
        </w:trPr>
        <w:tc>
          <w:tcPr>
            <w:tcW w:w="3976" w:type="dxa"/>
            <w:shd w:val="clear" w:color="auto" w:fill="auto"/>
            <w:vAlign w:val="center"/>
            <w:hideMark/>
          </w:tcPr>
          <w:p w:rsidR="00985346" w:rsidRPr="007334A6" w:rsidRDefault="00985346" w:rsidP="00985346">
            <w:pPr>
              <w:spacing w:after="0" w:line="240" w:lineRule="auto"/>
              <w:jc w:val="both"/>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Apoyo a la producción de plantas de café</w:t>
            </w:r>
          </w:p>
        </w:tc>
        <w:tc>
          <w:tcPr>
            <w:tcW w:w="1810" w:type="dxa"/>
            <w:shd w:val="clear" w:color="auto" w:fill="auto"/>
            <w:noWrap/>
            <w:vAlign w:val="center"/>
          </w:tcPr>
          <w:p w:rsidR="00985346" w:rsidRPr="007334A6" w:rsidRDefault="00985346" w:rsidP="00985346">
            <w:pPr>
              <w:spacing w:after="0" w:line="240" w:lineRule="auto"/>
              <w:ind w:right="225"/>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58,513,436.00</w:t>
            </w:r>
          </w:p>
        </w:tc>
        <w:tc>
          <w:tcPr>
            <w:tcW w:w="2286" w:type="dxa"/>
            <w:shd w:val="clear" w:color="auto" w:fill="auto"/>
            <w:noWrap/>
            <w:vAlign w:val="center"/>
          </w:tcPr>
          <w:p w:rsidR="00985346" w:rsidRPr="007334A6" w:rsidRDefault="008F1227" w:rsidP="00985346">
            <w:pPr>
              <w:spacing w:after="0" w:line="240" w:lineRule="auto"/>
              <w:ind w:right="138"/>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17,540,580.59</w:t>
            </w:r>
          </w:p>
        </w:tc>
        <w:tc>
          <w:tcPr>
            <w:tcW w:w="1293" w:type="dxa"/>
            <w:vAlign w:val="center"/>
          </w:tcPr>
          <w:p w:rsidR="00985346" w:rsidRPr="007334A6" w:rsidRDefault="004E3171" w:rsidP="00985346">
            <w:pPr>
              <w:spacing w:after="0" w:line="240" w:lineRule="auto"/>
              <w:ind w:right="190"/>
              <w:jc w:val="right"/>
              <w:rPr>
                <w:rFonts w:ascii="Bookman Old Style" w:eastAsia="Calibri" w:hAnsi="Bookman Old Style" w:cs="Times New Roman"/>
                <w:color w:val="000000" w:themeColor="text1"/>
                <w:sz w:val="24"/>
                <w:szCs w:val="24"/>
              </w:rPr>
            </w:pPr>
            <w:r w:rsidRPr="007334A6">
              <w:rPr>
                <w:rFonts w:ascii="Bookman Old Style" w:eastAsia="Calibri" w:hAnsi="Bookman Old Style" w:cs="Times New Roman"/>
                <w:color w:val="000000" w:themeColor="text1"/>
                <w:sz w:val="24"/>
                <w:szCs w:val="24"/>
              </w:rPr>
              <w:t>29</w:t>
            </w:r>
          </w:p>
        </w:tc>
      </w:tr>
      <w:tr w:rsidR="00985346" w:rsidRPr="007334A6" w:rsidTr="001957DB">
        <w:trPr>
          <w:trHeight w:val="796"/>
          <w:jc w:val="center"/>
        </w:trPr>
        <w:tc>
          <w:tcPr>
            <w:tcW w:w="3976" w:type="dxa"/>
            <w:shd w:val="clear" w:color="auto" w:fill="auto"/>
            <w:vAlign w:val="center"/>
            <w:hideMark/>
          </w:tcPr>
          <w:p w:rsidR="00985346" w:rsidRPr="007334A6" w:rsidRDefault="00985346" w:rsidP="00985346">
            <w:pPr>
              <w:spacing w:after="0" w:line="240" w:lineRule="auto"/>
              <w:jc w:val="both"/>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Investigación para el desarrollo de la caficultura</w:t>
            </w:r>
          </w:p>
        </w:tc>
        <w:tc>
          <w:tcPr>
            <w:tcW w:w="1810" w:type="dxa"/>
            <w:shd w:val="clear" w:color="auto" w:fill="auto"/>
            <w:noWrap/>
            <w:vAlign w:val="center"/>
          </w:tcPr>
          <w:p w:rsidR="00985346" w:rsidRPr="007334A6" w:rsidRDefault="00985346" w:rsidP="00985346">
            <w:pPr>
              <w:spacing w:after="0" w:line="240" w:lineRule="auto"/>
              <w:ind w:right="225"/>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6,637,334.00</w:t>
            </w:r>
          </w:p>
        </w:tc>
        <w:tc>
          <w:tcPr>
            <w:tcW w:w="2286" w:type="dxa"/>
            <w:shd w:val="clear" w:color="auto" w:fill="auto"/>
            <w:noWrap/>
            <w:vAlign w:val="center"/>
          </w:tcPr>
          <w:p w:rsidR="00985346" w:rsidRPr="007334A6" w:rsidRDefault="00985346" w:rsidP="00985346">
            <w:pPr>
              <w:spacing w:after="0" w:line="240" w:lineRule="auto"/>
              <w:ind w:right="138"/>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1,</w:t>
            </w:r>
            <w:r w:rsidR="008F1227" w:rsidRPr="007334A6">
              <w:rPr>
                <w:rFonts w:ascii="Bookman Old Style" w:eastAsia="Times New Roman" w:hAnsi="Bookman Old Style" w:cs="Times New Roman"/>
                <w:color w:val="000000" w:themeColor="text1"/>
                <w:sz w:val="24"/>
                <w:szCs w:val="24"/>
                <w:lang w:eastAsia="es-DO"/>
              </w:rPr>
              <w:t>349,804.76</w:t>
            </w:r>
          </w:p>
        </w:tc>
        <w:tc>
          <w:tcPr>
            <w:tcW w:w="1293" w:type="dxa"/>
            <w:vAlign w:val="center"/>
          </w:tcPr>
          <w:p w:rsidR="00985346" w:rsidRPr="007334A6" w:rsidRDefault="004E3171" w:rsidP="00985346">
            <w:pPr>
              <w:spacing w:after="0" w:line="240" w:lineRule="auto"/>
              <w:ind w:right="190"/>
              <w:jc w:val="right"/>
              <w:rPr>
                <w:rFonts w:ascii="Bookman Old Style" w:eastAsia="Calibri" w:hAnsi="Bookman Old Style" w:cs="Times New Roman"/>
                <w:color w:val="000000" w:themeColor="text1"/>
                <w:sz w:val="24"/>
                <w:szCs w:val="24"/>
              </w:rPr>
            </w:pPr>
            <w:r w:rsidRPr="007334A6">
              <w:rPr>
                <w:rFonts w:ascii="Bookman Old Style" w:eastAsia="Calibri" w:hAnsi="Bookman Old Style" w:cs="Times New Roman"/>
                <w:color w:val="000000" w:themeColor="text1"/>
                <w:sz w:val="24"/>
                <w:szCs w:val="24"/>
              </w:rPr>
              <w:t>20</w:t>
            </w:r>
          </w:p>
        </w:tc>
      </w:tr>
      <w:tr w:rsidR="00985346" w:rsidRPr="007334A6" w:rsidTr="001957DB">
        <w:trPr>
          <w:trHeight w:val="649"/>
          <w:jc w:val="center"/>
        </w:trPr>
        <w:tc>
          <w:tcPr>
            <w:tcW w:w="3976" w:type="dxa"/>
            <w:shd w:val="clear" w:color="auto" w:fill="auto"/>
            <w:vAlign w:val="center"/>
            <w:hideMark/>
          </w:tcPr>
          <w:p w:rsidR="00985346" w:rsidRPr="007334A6" w:rsidRDefault="00985346" w:rsidP="00985346">
            <w:pPr>
              <w:spacing w:after="0" w:line="240" w:lineRule="auto"/>
              <w:jc w:val="both"/>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Infraestructura y vías de acceso a predios cafetaleros</w:t>
            </w:r>
          </w:p>
        </w:tc>
        <w:tc>
          <w:tcPr>
            <w:tcW w:w="1810" w:type="dxa"/>
            <w:shd w:val="clear" w:color="auto" w:fill="auto"/>
            <w:noWrap/>
            <w:vAlign w:val="center"/>
          </w:tcPr>
          <w:p w:rsidR="00985346" w:rsidRPr="007334A6" w:rsidRDefault="00985346" w:rsidP="00985346">
            <w:pPr>
              <w:spacing w:after="0" w:line="240" w:lineRule="auto"/>
              <w:ind w:right="225"/>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6,273,728.00</w:t>
            </w:r>
          </w:p>
        </w:tc>
        <w:tc>
          <w:tcPr>
            <w:tcW w:w="2286" w:type="dxa"/>
            <w:shd w:val="clear" w:color="auto" w:fill="auto"/>
            <w:noWrap/>
            <w:vAlign w:val="center"/>
          </w:tcPr>
          <w:p w:rsidR="00985346" w:rsidRPr="007334A6" w:rsidRDefault="008F1227" w:rsidP="00985346">
            <w:pPr>
              <w:spacing w:after="0" w:line="240" w:lineRule="auto"/>
              <w:ind w:right="138"/>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50,187.50</w:t>
            </w:r>
          </w:p>
        </w:tc>
        <w:tc>
          <w:tcPr>
            <w:tcW w:w="1293" w:type="dxa"/>
            <w:vAlign w:val="center"/>
          </w:tcPr>
          <w:p w:rsidR="00985346" w:rsidRPr="007334A6" w:rsidRDefault="00985346" w:rsidP="00985346">
            <w:pPr>
              <w:spacing w:after="0" w:line="240" w:lineRule="auto"/>
              <w:ind w:right="190"/>
              <w:jc w:val="right"/>
              <w:rPr>
                <w:rFonts w:ascii="Bookman Old Style" w:eastAsia="Calibri" w:hAnsi="Bookman Old Style" w:cs="Times New Roman"/>
                <w:color w:val="000000" w:themeColor="text1"/>
                <w:sz w:val="24"/>
                <w:szCs w:val="24"/>
              </w:rPr>
            </w:pPr>
            <w:r w:rsidRPr="007334A6">
              <w:rPr>
                <w:rFonts w:ascii="Bookman Old Style" w:eastAsia="Calibri" w:hAnsi="Bookman Old Style" w:cs="Times New Roman"/>
                <w:color w:val="000000" w:themeColor="text1"/>
                <w:sz w:val="24"/>
                <w:szCs w:val="24"/>
              </w:rPr>
              <w:t>0.</w:t>
            </w:r>
            <w:r w:rsidR="004E3171" w:rsidRPr="007334A6">
              <w:rPr>
                <w:rFonts w:ascii="Bookman Old Style" w:eastAsia="Calibri" w:hAnsi="Bookman Old Style" w:cs="Times New Roman"/>
                <w:color w:val="000000" w:themeColor="text1"/>
                <w:sz w:val="24"/>
                <w:szCs w:val="24"/>
              </w:rPr>
              <w:t>80</w:t>
            </w:r>
          </w:p>
        </w:tc>
      </w:tr>
      <w:tr w:rsidR="00985346" w:rsidRPr="007334A6" w:rsidTr="001957DB">
        <w:trPr>
          <w:trHeight w:val="671"/>
          <w:jc w:val="center"/>
        </w:trPr>
        <w:tc>
          <w:tcPr>
            <w:tcW w:w="3976" w:type="dxa"/>
            <w:shd w:val="clear" w:color="auto" w:fill="auto"/>
            <w:vAlign w:val="center"/>
            <w:hideMark/>
          </w:tcPr>
          <w:p w:rsidR="00985346" w:rsidRPr="007334A6" w:rsidRDefault="00985346" w:rsidP="00985346">
            <w:pPr>
              <w:spacing w:after="0" w:line="240" w:lineRule="auto"/>
              <w:jc w:val="both"/>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Mejoramiento genético de las plantaciones de café</w:t>
            </w:r>
          </w:p>
        </w:tc>
        <w:tc>
          <w:tcPr>
            <w:tcW w:w="1810" w:type="dxa"/>
            <w:shd w:val="clear" w:color="auto" w:fill="auto"/>
            <w:noWrap/>
            <w:vAlign w:val="center"/>
          </w:tcPr>
          <w:p w:rsidR="00985346" w:rsidRPr="007334A6" w:rsidRDefault="00985346" w:rsidP="00985346">
            <w:pPr>
              <w:spacing w:after="0" w:line="240" w:lineRule="auto"/>
              <w:ind w:right="225"/>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6,734,262</w:t>
            </w:r>
          </w:p>
        </w:tc>
        <w:tc>
          <w:tcPr>
            <w:tcW w:w="2286" w:type="dxa"/>
            <w:shd w:val="clear" w:color="auto" w:fill="auto"/>
            <w:noWrap/>
            <w:vAlign w:val="center"/>
          </w:tcPr>
          <w:p w:rsidR="00985346" w:rsidRPr="007334A6" w:rsidRDefault="00985346" w:rsidP="00985346">
            <w:pPr>
              <w:spacing w:after="0" w:line="240" w:lineRule="auto"/>
              <w:ind w:right="138"/>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w:t>
            </w:r>
          </w:p>
        </w:tc>
        <w:tc>
          <w:tcPr>
            <w:tcW w:w="1293" w:type="dxa"/>
            <w:vAlign w:val="center"/>
          </w:tcPr>
          <w:p w:rsidR="00985346" w:rsidRPr="007334A6" w:rsidRDefault="00985346" w:rsidP="00985346">
            <w:pPr>
              <w:spacing w:after="0" w:line="240" w:lineRule="auto"/>
              <w:ind w:right="190"/>
              <w:jc w:val="right"/>
              <w:rPr>
                <w:rFonts w:ascii="Bookman Old Style" w:eastAsia="Calibri" w:hAnsi="Bookman Old Style" w:cs="Times New Roman"/>
                <w:color w:val="000000" w:themeColor="text1"/>
                <w:sz w:val="24"/>
                <w:szCs w:val="24"/>
              </w:rPr>
            </w:pPr>
            <w:r w:rsidRPr="007334A6">
              <w:rPr>
                <w:rFonts w:ascii="Bookman Old Style" w:eastAsia="Calibri" w:hAnsi="Bookman Old Style" w:cs="Times New Roman"/>
                <w:color w:val="000000" w:themeColor="text1"/>
                <w:sz w:val="24"/>
                <w:szCs w:val="24"/>
              </w:rPr>
              <w:t>-</w:t>
            </w:r>
          </w:p>
        </w:tc>
      </w:tr>
      <w:tr w:rsidR="00985346" w:rsidRPr="007334A6" w:rsidTr="001957DB">
        <w:trPr>
          <w:trHeight w:val="523"/>
          <w:jc w:val="center"/>
        </w:trPr>
        <w:tc>
          <w:tcPr>
            <w:tcW w:w="3976" w:type="dxa"/>
            <w:shd w:val="clear" w:color="auto" w:fill="auto"/>
            <w:vAlign w:val="center"/>
            <w:hideMark/>
          </w:tcPr>
          <w:p w:rsidR="00985346" w:rsidRPr="007334A6" w:rsidRDefault="00985346" w:rsidP="00985346">
            <w:pPr>
              <w:spacing w:after="0" w:line="240" w:lineRule="auto"/>
              <w:jc w:val="both"/>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Contribuciones especiales</w:t>
            </w:r>
          </w:p>
        </w:tc>
        <w:tc>
          <w:tcPr>
            <w:tcW w:w="1810" w:type="dxa"/>
            <w:shd w:val="clear" w:color="auto" w:fill="auto"/>
            <w:noWrap/>
            <w:vAlign w:val="center"/>
          </w:tcPr>
          <w:p w:rsidR="00985346" w:rsidRPr="007334A6" w:rsidRDefault="00985346" w:rsidP="00985346">
            <w:pPr>
              <w:spacing w:after="0" w:line="240" w:lineRule="auto"/>
              <w:ind w:right="225"/>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1,345,000.00</w:t>
            </w:r>
          </w:p>
        </w:tc>
        <w:tc>
          <w:tcPr>
            <w:tcW w:w="2286" w:type="dxa"/>
            <w:shd w:val="clear" w:color="auto" w:fill="auto"/>
            <w:noWrap/>
            <w:vAlign w:val="center"/>
          </w:tcPr>
          <w:p w:rsidR="00985346" w:rsidRPr="007334A6" w:rsidRDefault="00985346" w:rsidP="00985346">
            <w:pPr>
              <w:spacing w:after="0" w:line="240" w:lineRule="auto"/>
              <w:ind w:right="138"/>
              <w:jc w:val="right"/>
              <w:rPr>
                <w:rFonts w:ascii="Bookman Old Style" w:eastAsia="Times New Roman" w:hAnsi="Bookman Old Style" w:cs="Times New Roman"/>
                <w:color w:val="000000" w:themeColor="text1"/>
                <w:sz w:val="24"/>
                <w:szCs w:val="24"/>
                <w:lang w:eastAsia="es-DO"/>
              </w:rPr>
            </w:pPr>
            <w:r w:rsidRPr="007334A6">
              <w:rPr>
                <w:rFonts w:ascii="Bookman Old Style" w:eastAsia="Times New Roman" w:hAnsi="Bookman Old Style" w:cs="Times New Roman"/>
                <w:color w:val="000000" w:themeColor="text1"/>
                <w:sz w:val="24"/>
                <w:szCs w:val="24"/>
                <w:lang w:eastAsia="es-DO"/>
              </w:rPr>
              <w:t>0</w:t>
            </w:r>
          </w:p>
        </w:tc>
        <w:tc>
          <w:tcPr>
            <w:tcW w:w="1293" w:type="dxa"/>
            <w:vAlign w:val="center"/>
          </w:tcPr>
          <w:p w:rsidR="00985346" w:rsidRPr="007334A6" w:rsidRDefault="00985346" w:rsidP="00985346">
            <w:pPr>
              <w:spacing w:after="0" w:line="240" w:lineRule="auto"/>
              <w:ind w:right="190"/>
              <w:jc w:val="right"/>
              <w:rPr>
                <w:rFonts w:ascii="Bookman Old Style" w:eastAsia="Calibri" w:hAnsi="Bookman Old Style" w:cs="Times New Roman"/>
                <w:color w:val="000000" w:themeColor="text1"/>
                <w:sz w:val="24"/>
                <w:szCs w:val="24"/>
              </w:rPr>
            </w:pPr>
            <w:r w:rsidRPr="007334A6">
              <w:rPr>
                <w:rFonts w:ascii="Bookman Old Style" w:eastAsia="Calibri" w:hAnsi="Bookman Old Style" w:cs="Times New Roman"/>
                <w:color w:val="000000" w:themeColor="text1"/>
                <w:sz w:val="24"/>
                <w:szCs w:val="24"/>
              </w:rPr>
              <w:t>0.00</w:t>
            </w:r>
          </w:p>
        </w:tc>
      </w:tr>
      <w:tr w:rsidR="007334A6" w:rsidRPr="007334A6" w:rsidTr="007334A6">
        <w:trPr>
          <w:trHeight w:val="381"/>
          <w:jc w:val="center"/>
        </w:trPr>
        <w:tc>
          <w:tcPr>
            <w:tcW w:w="3976" w:type="dxa"/>
            <w:shd w:val="clear" w:color="auto" w:fill="833C0B" w:themeFill="accent2" w:themeFillShade="80"/>
            <w:vAlign w:val="center"/>
          </w:tcPr>
          <w:p w:rsidR="00985346" w:rsidRPr="007334A6" w:rsidRDefault="00985346" w:rsidP="007334A6">
            <w:pPr>
              <w:spacing w:after="0" w:line="240" w:lineRule="auto"/>
              <w:rPr>
                <w:rFonts w:ascii="Bookman Old Style" w:eastAsia="Calibri" w:hAnsi="Bookman Old Style" w:cs="Times New Roman"/>
                <w:b/>
                <w:color w:val="FFFFFF" w:themeColor="background1"/>
                <w:sz w:val="24"/>
                <w:szCs w:val="24"/>
              </w:rPr>
            </w:pPr>
            <w:r w:rsidRPr="007334A6">
              <w:rPr>
                <w:rFonts w:ascii="Bookman Old Style" w:eastAsia="Calibri" w:hAnsi="Bookman Old Style" w:cs="Times New Roman"/>
                <w:b/>
                <w:color w:val="FFFFFF" w:themeColor="background1"/>
                <w:sz w:val="24"/>
                <w:szCs w:val="24"/>
              </w:rPr>
              <w:t>Totales</w:t>
            </w:r>
          </w:p>
        </w:tc>
        <w:tc>
          <w:tcPr>
            <w:tcW w:w="1810" w:type="dxa"/>
            <w:shd w:val="clear" w:color="auto" w:fill="833C0B" w:themeFill="accent2" w:themeFillShade="80"/>
            <w:noWrap/>
            <w:vAlign w:val="center"/>
          </w:tcPr>
          <w:p w:rsidR="00985346" w:rsidRPr="007334A6" w:rsidRDefault="00985346" w:rsidP="00985346">
            <w:pPr>
              <w:spacing w:after="0" w:line="240" w:lineRule="auto"/>
              <w:jc w:val="center"/>
              <w:rPr>
                <w:rFonts w:ascii="Bookman Old Style" w:eastAsia="Calibri" w:hAnsi="Bookman Old Style" w:cs="Times New Roman"/>
                <w:b/>
                <w:bCs/>
                <w:color w:val="FFFFFF" w:themeColor="background1"/>
                <w:sz w:val="24"/>
                <w:szCs w:val="24"/>
              </w:rPr>
            </w:pPr>
            <w:r w:rsidRPr="007334A6">
              <w:rPr>
                <w:rFonts w:ascii="Bookman Old Style" w:eastAsia="Calibri" w:hAnsi="Bookman Old Style" w:cs="Times New Roman"/>
                <w:b/>
                <w:bCs/>
                <w:color w:val="FFFFFF" w:themeColor="background1"/>
                <w:sz w:val="24"/>
                <w:szCs w:val="24"/>
              </w:rPr>
              <w:t>317,370,852.00</w:t>
            </w:r>
          </w:p>
        </w:tc>
        <w:tc>
          <w:tcPr>
            <w:tcW w:w="2286" w:type="dxa"/>
            <w:shd w:val="clear" w:color="auto" w:fill="833C0B" w:themeFill="accent2" w:themeFillShade="80"/>
            <w:noWrap/>
            <w:vAlign w:val="center"/>
          </w:tcPr>
          <w:p w:rsidR="00985346" w:rsidRPr="007334A6" w:rsidRDefault="004E3171" w:rsidP="00985346">
            <w:pPr>
              <w:spacing w:after="0" w:line="240" w:lineRule="auto"/>
              <w:jc w:val="center"/>
              <w:rPr>
                <w:rFonts w:ascii="Bookman Old Style" w:eastAsia="Calibri" w:hAnsi="Bookman Old Style" w:cs="Times New Roman"/>
                <w:b/>
                <w:bCs/>
                <w:color w:val="FFFFFF" w:themeColor="background1"/>
                <w:sz w:val="24"/>
                <w:szCs w:val="24"/>
              </w:rPr>
            </w:pPr>
            <w:r w:rsidRPr="007334A6">
              <w:rPr>
                <w:rFonts w:ascii="Bookman Old Style" w:eastAsia="Calibri" w:hAnsi="Bookman Old Style" w:cs="Times New Roman"/>
                <w:b/>
                <w:bCs/>
                <w:color w:val="FFFFFF" w:themeColor="background1"/>
                <w:sz w:val="24"/>
                <w:szCs w:val="24"/>
              </w:rPr>
              <w:t>74,987,758.58</w:t>
            </w:r>
          </w:p>
        </w:tc>
        <w:tc>
          <w:tcPr>
            <w:tcW w:w="1293" w:type="dxa"/>
            <w:shd w:val="clear" w:color="auto" w:fill="833C0B" w:themeFill="accent2" w:themeFillShade="80"/>
            <w:vAlign w:val="center"/>
          </w:tcPr>
          <w:p w:rsidR="00985346" w:rsidRPr="007334A6" w:rsidRDefault="007334A6" w:rsidP="007334A6">
            <w:pPr>
              <w:spacing w:after="0" w:line="240" w:lineRule="auto"/>
              <w:ind w:right="190"/>
              <w:jc w:val="center"/>
              <w:rPr>
                <w:rFonts w:ascii="Bookman Old Style" w:eastAsia="Calibri" w:hAnsi="Bookman Old Style" w:cs="Times New Roman"/>
                <w:b/>
                <w:bCs/>
                <w:color w:val="FFFFFF" w:themeColor="background1"/>
                <w:sz w:val="24"/>
                <w:szCs w:val="24"/>
              </w:rPr>
            </w:pPr>
            <w:r w:rsidRPr="007334A6">
              <w:rPr>
                <w:rFonts w:ascii="Bookman Old Style" w:eastAsia="Calibri" w:hAnsi="Bookman Old Style" w:cs="Times New Roman"/>
                <w:b/>
                <w:bCs/>
                <w:color w:val="FFFFFF" w:themeColor="background1"/>
                <w:sz w:val="24"/>
                <w:szCs w:val="24"/>
              </w:rPr>
              <w:t xml:space="preserve">     23</w:t>
            </w:r>
          </w:p>
        </w:tc>
      </w:tr>
    </w:tbl>
    <w:p w:rsidR="0063767E" w:rsidRPr="003F4880" w:rsidRDefault="00985346" w:rsidP="003F4880">
      <w:pPr>
        <w:spacing w:line="240" w:lineRule="auto"/>
        <w:jc w:val="both"/>
        <w:rPr>
          <w:rFonts w:ascii="Bookman Old Style" w:eastAsia="Calibri" w:hAnsi="Bookman Old Style" w:cs="Times New Roman"/>
          <w:sz w:val="20"/>
          <w:szCs w:val="24"/>
        </w:rPr>
      </w:pPr>
      <w:r w:rsidRPr="00477ABD">
        <w:rPr>
          <w:rFonts w:ascii="Bookman Old Style" w:eastAsia="Calibri" w:hAnsi="Bookman Old Style" w:cs="Times New Roman"/>
          <w:b/>
          <w:sz w:val="20"/>
          <w:szCs w:val="24"/>
        </w:rPr>
        <w:t xml:space="preserve">       Fuente</w:t>
      </w:r>
      <w:r w:rsidRPr="00477ABD">
        <w:rPr>
          <w:rFonts w:ascii="Bookman Old Style" w:eastAsia="Calibri" w:hAnsi="Bookman Old Style" w:cs="Times New Roman"/>
          <w:sz w:val="20"/>
          <w:szCs w:val="24"/>
        </w:rPr>
        <w:t>: Dirección Financiera y Administrativa, INDOCAFE. Junio 2018</w:t>
      </w:r>
      <w:r w:rsidR="003F4880">
        <w:rPr>
          <w:rFonts w:ascii="Bookman Old Style" w:eastAsia="Calibri" w:hAnsi="Bookman Old Style" w:cs="Times New Roman"/>
          <w:sz w:val="20"/>
          <w:szCs w:val="24"/>
        </w:rPr>
        <w:t>.</w:t>
      </w:r>
    </w:p>
    <w:sectPr w:rsidR="0063767E" w:rsidRPr="003F4880" w:rsidSect="00A253D6">
      <w:headerReference w:type="default" r:id="rId1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068" w:rsidRDefault="00EC5068" w:rsidP="00D238C1">
      <w:pPr>
        <w:spacing w:after="0" w:line="240" w:lineRule="auto"/>
      </w:pPr>
      <w:r>
        <w:separator/>
      </w:r>
    </w:p>
  </w:endnote>
  <w:endnote w:type="continuationSeparator" w:id="0">
    <w:p w:rsidR="00EC5068" w:rsidRDefault="00EC5068" w:rsidP="00D238C1">
      <w:pPr>
        <w:spacing w:after="0" w:line="240" w:lineRule="auto"/>
      </w:pPr>
      <w:r>
        <w:continuationSeparator/>
      </w:r>
    </w:p>
  </w:endnote>
  <w:endnote w:type="continuationNotice" w:id="1">
    <w:p w:rsidR="00EC5068" w:rsidRDefault="00EC5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V Boli">
    <w:altName w:val="Geneva"/>
    <w:panose1 w:val="02000500030200090000"/>
    <w:charset w:val="00"/>
    <w:family w:val="auto"/>
    <w:pitch w:val="variable"/>
    <w:sig w:usb0="00000003" w:usb1="00000000" w:usb2="000001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068" w:rsidRDefault="00EC5068" w:rsidP="00D238C1">
      <w:pPr>
        <w:spacing w:after="0" w:line="240" w:lineRule="auto"/>
      </w:pPr>
      <w:r>
        <w:separator/>
      </w:r>
    </w:p>
  </w:footnote>
  <w:footnote w:type="continuationSeparator" w:id="0">
    <w:p w:rsidR="00EC5068" w:rsidRDefault="00EC5068" w:rsidP="00D238C1">
      <w:pPr>
        <w:spacing w:after="0" w:line="240" w:lineRule="auto"/>
      </w:pPr>
      <w:r>
        <w:continuationSeparator/>
      </w:r>
    </w:p>
  </w:footnote>
  <w:footnote w:type="continuationNotice" w:id="1">
    <w:p w:rsidR="00EC5068" w:rsidRDefault="00EC5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4B2" w:rsidRPr="00BF6466" w:rsidRDefault="005C64B2" w:rsidP="00D238C1">
    <w:pPr>
      <w:pStyle w:val="Encabezado"/>
      <w:tabs>
        <w:tab w:val="left" w:pos="7513"/>
        <w:tab w:val="left" w:pos="7655"/>
      </w:tabs>
      <w:ind w:right="1705"/>
      <w:jc w:val="right"/>
      <w:rPr>
        <w:rFonts w:ascii="MV Boli" w:hAnsi="MV Boli" w:cs="MV Boli"/>
        <w:b/>
        <w:sz w:val="24"/>
        <w:szCs w:val="24"/>
        <w:lang w:val="es-ES"/>
      </w:rPr>
    </w:pPr>
    <w:r>
      <w:rPr>
        <w:noProof/>
        <w:lang w:eastAsia="es-DO"/>
      </w:rPr>
      <w:drawing>
        <wp:anchor distT="0" distB="0" distL="114300" distR="114300" simplePos="0" relativeHeight="251659264" behindDoc="1" locked="0" layoutInCell="1" allowOverlap="1" wp14:anchorId="5AF487F0" wp14:editId="720FDB33">
          <wp:simplePos x="0" y="0"/>
          <wp:positionH relativeFrom="column">
            <wp:posOffset>4872990</wp:posOffset>
          </wp:positionH>
          <wp:positionV relativeFrom="paragraph">
            <wp:posOffset>-245745</wp:posOffset>
          </wp:positionV>
          <wp:extent cx="1190625" cy="695325"/>
          <wp:effectExtent l="0" t="0" r="9525" b="9525"/>
          <wp:wrapNone/>
          <wp:docPr id="33" name="Imagen 33" descr="C:\Users\DIR TECNICA CODOCAFE\Downloads\indocafePropuesta re branding-06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 TECNICA CODOCAFE\Downloads\indocafePropuesta re branding-06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V Boli" w:hAnsi="MV Boli" w:cs="MV Boli"/>
        <w:b/>
        <w:sz w:val="24"/>
        <w:szCs w:val="24"/>
      </w:rPr>
      <w:t>Informe</w:t>
    </w:r>
    <w:r w:rsidRPr="00207E10">
      <w:rPr>
        <w:rFonts w:ascii="MV Boli" w:hAnsi="MV Boli" w:cs="MV Boli"/>
        <w:b/>
        <w:sz w:val="24"/>
        <w:szCs w:val="24"/>
      </w:rPr>
      <w:t xml:space="preserve"> de Seguimiento Plan Operativo Anual (POA) 201</w:t>
    </w:r>
    <w:r>
      <w:rPr>
        <w:rFonts w:ascii="MV Boli" w:hAnsi="MV Boli" w:cs="MV Boli"/>
        <w:b/>
        <w:sz w:val="24"/>
        <w:szCs w:val="24"/>
      </w:rPr>
      <w:t>8</w:t>
    </w:r>
  </w:p>
  <w:p w:rsidR="005C64B2" w:rsidRPr="00D238C1" w:rsidRDefault="005C64B2" w:rsidP="00D238C1">
    <w:pPr>
      <w:pStyle w:val="Encabezado"/>
      <w:tabs>
        <w:tab w:val="left" w:pos="7513"/>
        <w:tab w:val="left" w:pos="7655"/>
      </w:tabs>
      <w:spacing w:after="240"/>
      <w:ind w:right="1705"/>
      <w:jc w:val="right"/>
      <w:rPr>
        <w:rFonts w:ascii="Bodoni MT Black" w:hAnsi="Bodoni MT Black"/>
        <w:sz w:val="24"/>
        <w:szCs w:val="24"/>
      </w:rPr>
    </w:pPr>
    <w:r>
      <w:rPr>
        <w:rFonts w:ascii="Monotype Corsiva" w:hAnsi="Monotype Corsiva"/>
        <w:sz w:val="24"/>
        <w:szCs w:val="24"/>
      </w:rPr>
      <w:t>Tercer</w:t>
    </w:r>
    <w:r w:rsidRPr="00207E10">
      <w:rPr>
        <w:rFonts w:ascii="Monotype Corsiva" w:hAnsi="Monotype Corsiva"/>
        <w:sz w:val="24"/>
        <w:szCs w:val="24"/>
      </w:rPr>
      <w:t xml:space="preserve"> Trimestre </w:t>
    </w:r>
    <w:r>
      <w:rPr>
        <w:rFonts w:ascii="Monotype Corsiva" w:hAnsi="Monotype Corsiva"/>
        <w:b/>
        <w:sz w:val="24"/>
        <w:szCs w:val="24"/>
      </w:rPr>
      <w:t>Julio</w:t>
    </w:r>
    <w:r w:rsidRPr="00A147FC">
      <w:rPr>
        <w:rFonts w:ascii="Monotype Corsiva" w:hAnsi="Monotype Corsiva"/>
        <w:b/>
        <w:sz w:val="24"/>
        <w:szCs w:val="24"/>
      </w:rPr>
      <w:t xml:space="preserve">- </w:t>
    </w:r>
    <w:r>
      <w:rPr>
        <w:rFonts w:ascii="Monotype Corsiva" w:hAnsi="Monotype Corsiva"/>
        <w:b/>
        <w:sz w:val="24"/>
        <w:szCs w:val="24"/>
      </w:rPr>
      <w:t>Septiembre</w:t>
    </w:r>
    <w:r w:rsidRPr="00207E10">
      <w:rPr>
        <w:rFonts w:ascii="Monotype Corsiva" w:hAnsi="Monotype Corsiv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4EB"/>
    <w:multiLevelType w:val="hybridMultilevel"/>
    <w:tmpl w:val="3D5E961C"/>
    <w:lvl w:ilvl="0" w:tplc="1C0A000D">
      <w:start w:val="1"/>
      <w:numFmt w:val="bullet"/>
      <w:lvlText w:val=""/>
      <w:lvlJc w:val="left"/>
      <w:pPr>
        <w:ind w:left="1600" w:hanging="360"/>
      </w:pPr>
      <w:rPr>
        <w:rFonts w:ascii="Wingdings" w:hAnsi="Wingdings" w:hint="default"/>
      </w:rPr>
    </w:lvl>
    <w:lvl w:ilvl="1" w:tplc="1C0A0003" w:tentative="1">
      <w:start w:val="1"/>
      <w:numFmt w:val="bullet"/>
      <w:lvlText w:val="o"/>
      <w:lvlJc w:val="left"/>
      <w:pPr>
        <w:ind w:left="2320" w:hanging="360"/>
      </w:pPr>
      <w:rPr>
        <w:rFonts w:ascii="Courier New" w:hAnsi="Courier New" w:cs="Courier New" w:hint="default"/>
      </w:rPr>
    </w:lvl>
    <w:lvl w:ilvl="2" w:tplc="1C0A0005" w:tentative="1">
      <w:start w:val="1"/>
      <w:numFmt w:val="bullet"/>
      <w:lvlText w:val=""/>
      <w:lvlJc w:val="left"/>
      <w:pPr>
        <w:ind w:left="3040" w:hanging="360"/>
      </w:pPr>
      <w:rPr>
        <w:rFonts w:ascii="Wingdings" w:hAnsi="Wingdings" w:hint="default"/>
      </w:rPr>
    </w:lvl>
    <w:lvl w:ilvl="3" w:tplc="1C0A0001" w:tentative="1">
      <w:start w:val="1"/>
      <w:numFmt w:val="bullet"/>
      <w:lvlText w:val=""/>
      <w:lvlJc w:val="left"/>
      <w:pPr>
        <w:ind w:left="3760" w:hanging="360"/>
      </w:pPr>
      <w:rPr>
        <w:rFonts w:ascii="Symbol" w:hAnsi="Symbol" w:hint="default"/>
      </w:rPr>
    </w:lvl>
    <w:lvl w:ilvl="4" w:tplc="1C0A0003" w:tentative="1">
      <w:start w:val="1"/>
      <w:numFmt w:val="bullet"/>
      <w:lvlText w:val="o"/>
      <w:lvlJc w:val="left"/>
      <w:pPr>
        <w:ind w:left="4480" w:hanging="360"/>
      </w:pPr>
      <w:rPr>
        <w:rFonts w:ascii="Courier New" w:hAnsi="Courier New" w:cs="Courier New" w:hint="default"/>
      </w:rPr>
    </w:lvl>
    <w:lvl w:ilvl="5" w:tplc="1C0A0005" w:tentative="1">
      <w:start w:val="1"/>
      <w:numFmt w:val="bullet"/>
      <w:lvlText w:val=""/>
      <w:lvlJc w:val="left"/>
      <w:pPr>
        <w:ind w:left="5200" w:hanging="360"/>
      </w:pPr>
      <w:rPr>
        <w:rFonts w:ascii="Wingdings" w:hAnsi="Wingdings" w:hint="default"/>
      </w:rPr>
    </w:lvl>
    <w:lvl w:ilvl="6" w:tplc="1C0A0001" w:tentative="1">
      <w:start w:val="1"/>
      <w:numFmt w:val="bullet"/>
      <w:lvlText w:val=""/>
      <w:lvlJc w:val="left"/>
      <w:pPr>
        <w:ind w:left="5920" w:hanging="360"/>
      </w:pPr>
      <w:rPr>
        <w:rFonts w:ascii="Symbol" w:hAnsi="Symbol" w:hint="default"/>
      </w:rPr>
    </w:lvl>
    <w:lvl w:ilvl="7" w:tplc="1C0A0003" w:tentative="1">
      <w:start w:val="1"/>
      <w:numFmt w:val="bullet"/>
      <w:lvlText w:val="o"/>
      <w:lvlJc w:val="left"/>
      <w:pPr>
        <w:ind w:left="6640" w:hanging="360"/>
      </w:pPr>
      <w:rPr>
        <w:rFonts w:ascii="Courier New" w:hAnsi="Courier New" w:cs="Courier New" w:hint="default"/>
      </w:rPr>
    </w:lvl>
    <w:lvl w:ilvl="8" w:tplc="1C0A0005" w:tentative="1">
      <w:start w:val="1"/>
      <w:numFmt w:val="bullet"/>
      <w:lvlText w:val=""/>
      <w:lvlJc w:val="left"/>
      <w:pPr>
        <w:ind w:left="7360" w:hanging="360"/>
      </w:pPr>
      <w:rPr>
        <w:rFonts w:ascii="Wingdings" w:hAnsi="Wingdings" w:hint="default"/>
      </w:rPr>
    </w:lvl>
  </w:abstractNum>
  <w:abstractNum w:abstractNumId="1" w15:restartNumberingAfterBreak="0">
    <w:nsid w:val="053B53C7"/>
    <w:multiLevelType w:val="multilevel"/>
    <w:tmpl w:val="D654DFA2"/>
    <w:lvl w:ilvl="0">
      <w:start w:val="1"/>
      <w:numFmt w:val="decimal"/>
      <w:pStyle w:val="Ttulo1"/>
      <w:lvlText w:val="%1"/>
      <w:lvlJc w:val="left"/>
      <w:pPr>
        <w:ind w:left="432" w:hanging="432"/>
      </w:pPr>
      <w:rPr>
        <w:rFonts w:ascii="Calibri" w:hAnsi="Calibri" w:cs="Calibri" w:hint="default"/>
        <w:b/>
        <w:color w:val="auto"/>
        <w:sz w:val="22"/>
        <w:szCs w:val="22"/>
      </w:rPr>
    </w:lvl>
    <w:lvl w:ilvl="1">
      <w:start w:val="1"/>
      <w:numFmt w:val="decimal"/>
      <w:pStyle w:val="Ttulo2"/>
      <w:lvlText w:val="%1.%2"/>
      <w:lvlJc w:val="left"/>
      <w:pPr>
        <w:ind w:left="576" w:hanging="576"/>
      </w:pPr>
      <w:rPr>
        <w:rFonts w:ascii="Calibri" w:hAnsi="Calibri" w:cs="Calibri" w:hint="default"/>
        <w:i w:val="0"/>
        <w:color w:val="auto"/>
        <w:sz w:val="28"/>
        <w:szCs w:val="22"/>
      </w:rPr>
    </w:lvl>
    <w:lvl w:ilvl="2">
      <w:start w:val="1"/>
      <w:numFmt w:val="decimal"/>
      <w:pStyle w:val="Ttulo3"/>
      <w:lvlText w:val="%1.%2.%3"/>
      <w:lvlJc w:val="left"/>
      <w:pPr>
        <w:ind w:left="1260" w:hanging="720"/>
      </w:pPr>
      <w:rPr>
        <w:rFonts w:ascii="Calibri" w:hAnsi="Calibri" w:cs="Calibri" w:hint="default"/>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1644ECD"/>
    <w:multiLevelType w:val="hybridMultilevel"/>
    <w:tmpl w:val="CB6EB9E2"/>
    <w:lvl w:ilvl="0" w:tplc="04090001">
      <w:start w:val="1"/>
      <w:numFmt w:val="bullet"/>
      <w:lvlText w:val=""/>
      <w:lvlJc w:val="left"/>
      <w:pPr>
        <w:ind w:left="708" w:hanging="360"/>
      </w:pPr>
      <w:rPr>
        <w:rFonts w:ascii="Symbol" w:hAnsi="Symbol" w:hint="default"/>
      </w:rPr>
    </w:lvl>
    <w:lvl w:ilvl="1" w:tplc="04090003">
      <w:start w:val="1"/>
      <w:numFmt w:val="decimal"/>
      <w:lvlText w:val="%2."/>
      <w:lvlJc w:val="left"/>
      <w:pPr>
        <w:tabs>
          <w:tab w:val="num" w:pos="1068"/>
        </w:tabs>
        <w:ind w:left="1068" w:hanging="360"/>
      </w:pPr>
    </w:lvl>
    <w:lvl w:ilvl="2" w:tplc="04090005">
      <w:start w:val="1"/>
      <w:numFmt w:val="decimal"/>
      <w:lvlText w:val="%3."/>
      <w:lvlJc w:val="left"/>
      <w:pPr>
        <w:tabs>
          <w:tab w:val="num" w:pos="1788"/>
        </w:tabs>
        <w:ind w:left="1788" w:hanging="360"/>
      </w:pPr>
    </w:lvl>
    <w:lvl w:ilvl="3" w:tplc="04090001">
      <w:start w:val="1"/>
      <w:numFmt w:val="decimal"/>
      <w:lvlText w:val="%4."/>
      <w:lvlJc w:val="left"/>
      <w:pPr>
        <w:tabs>
          <w:tab w:val="num" w:pos="2508"/>
        </w:tabs>
        <w:ind w:left="2508" w:hanging="360"/>
      </w:pPr>
    </w:lvl>
    <w:lvl w:ilvl="4" w:tplc="04090003">
      <w:start w:val="1"/>
      <w:numFmt w:val="decimal"/>
      <w:lvlText w:val="%5."/>
      <w:lvlJc w:val="left"/>
      <w:pPr>
        <w:tabs>
          <w:tab w:val="num" w:pos="3228"/>
        </w:tabs>
        <w:ind w:left="3228" w:hanging="360"/>
      </w:pPr>
    </w:lvl>
    <w:lvl w:ilvl="5" w:tplc="04090005">
      <w:start w:val="1"/>
      <w:numFmt w:val="decimal"/>
      <w:lvlText w:val="%6."/>
      <w:lvlJc w:val="left"/>
      <w:pPr>
        <w:tabs>
          <w:tab w:val="num" w:pos="3948"/>
        </w:tabs>
        <w:ind w:left="3948" w:hanging="360"/>
      </w:pPr>
    </w:lvl>
    <w:lvl w:ilvl="6" w:tplc="04090001">
      <w:start w:val="1"/>
      <w:numFmt w:val="decimal"/>
      <w:lvlText w:val="%7."/>
      <w:lvlJc w:val="left"/>
      <w:pPr>
        <w:tabs>
          <w:tab w:val="num" w:pos="4668"/>
        </w:tabs>
        <w:ind w:left="4668" w:hanging="360"/>
      </w:pPr>
    </w:lvl>
    <w:lvl w:ilvl="7" w:tplc="04090003">
      <w:start w:val="1"/>
      <w:numFmt w:val="decimal"/>
      <w:lvlText w:val="%8."/>
      <w:lvlJc w:val="left"/>
      <w:pPr>
        <w:tabs>
          <w:tab w:val="num" w:pos="5388"/>
        </w:tabs>
        <w:ind w:left="5388" w:hanging="360"/>
      </w:pPr>
    </w:lvl>
    <w:lvl w:ilvl="8" w:tplc="04090005">
      <w:start w:val="1"/>
      <w:numFmt w:val="decimal"/>
      <w:lvlText w:val="%9."/>
      <w:lvlJc w:val="left"/>
      <w:pPr>
        <w:tabs>
          <w:tab w:val="num" w:pos="6108"/>
        </w:tabs>
        <w:ind w:left="6108" w:hanging="360"/>
      </w:pPr>
    </w:lvl>
  </w:abstractNum>
  <w:abstractNum w:abstractNumId="3" w15:restartNumberingAfterBreak="0">
    <w:nsid w:val="12421A5E"/>
    <w:multiLevelType w:val="hybridMultilevel"/>
    <w:tmpl w:val="7472B5C8"/>
    <w:lvl w:ilvl="0" w:tplc="0409000D">
      <w:start w:val="1"/>
      <w:numFmt w:val="bullet"/>
      <w:lvlText w:val=""/>
      <w:lvlJc w:val="left"/>
      <w:pPr>
        <w:ind w:left="810" w:hanging="360"/>
      </w:pPr>
      <w:rPr>
        <w:rFonts w:ascii="Wingdings" w:hAnsi="Wingdings" w:hint="default"/>
      </w:rPr>
    </w:lvl>
    <w:lvl w:ilvl="1" w:tplc="1C0A0003" w:tentative="1">
      <w:start w:val="1"/>
      <w:numFmt w:val="bullet"/>
      <w:lvlText w:val="o"/>
      <w:lvlJc w:val="left"/>
      <w:pPr>
        <w:ind w:left="1530" w:hanging="360"/>
      </w:pPr>
      <w:rPr>
        <w:rFonts w:ascii="Courier New" w:hAnsi="Courier New" w:cs="Courier New" w:hint="default"/>
      </w:rPr>
    </w:lvl>
    <w:lvl w:ilvl="2" w:tplc="1C0A0005" w:tentative="1">
      <w:start w:val="1"/>
      <w:numFmt w:val="bullet"/>
      <w:lvlText w:val=""/>
      <w:lvlJc w:val="left"/>
      <w:pPr>
        <w:ind w:left="2250" w:hanging="360"/>
      </w:pPr>
      <w:rPr>
        <w:rFonts w:ascii="Wingdings" w:hAnsi="Wingdings" w:hint="default"/>
      </w:rPr>
    </w:lvl>
    <w:lvl w:ilvl="3" w:tplc="1C0A0001" w:tentative="1">
      <w:start w:val="1"/>
      <w:numFmt w:val="bullet"/>
      <w:lvlText w:val=""/>
      <w:lvlJc w:val="left"/>
      <w:pPr>
        <w:ind w:left="2970" w:hanging="360"/>
      </w:pPr>
      <w:rPr>
        <w:rFonts w:ascii="Symbol" w:hAnsi="Symbol" w:hint="default"/>
      </w:rPr>
    </w:lvl>
    <w:lvl w:ilvl="4" w:tplc="1C0A0003" w:tentative="1">
      <w:start w:val="1"/>
      <w:numFmt w:val="bullet"/>
      <w:lvlText w:val="o"/>
      <w:lvlJc w:val="left"/>
      <w:pPr>
        <w:ind w:left="3690" w:hanging="360"/>
      </w:pPr>
      <w:rPr>
        <w:rFonts w:ascii="Courier New" w:hAnsi="Courier New" w:cs="Courier New" w:hint="default"/>
      </w:rPr>
    </w:lvl>
    <w:lvl w:ilvl="5" w:tplc="1C0A0005" w:tentative="1">
      <w:start w:val="1"/>
      <w:numFmt w:val="bullet"/>
      <w:lvlText w:val=""/>
      <w:lvlJc w:val="left"/>
      <w:pPr>
        <w:ind w:left="4410" w:hanging="360"/>
      </w:pPr>
      <w:rPr>
        <w:rFonts w:ascii="Wingdings" w:hAnsi="Wingdings" w:hint="default"/>
      </w:rPr>
    </w:lvl>
    <w:lvl w:ilvl="6" w:tplc="1C0A0001" w:tentative="1">
      <w:start w:val="1"/>
      <w:numFmt w:val="bullet"/>
      <w:lvlText w:val=""/>
      <w:lvlJc w:val="left"/>
      <w:pPr>
        <w:ind w:left="5130" w:hanging="360"/>
      </w:pPr>
      <w:rPr>
        <w:rFonts w:ascii="Symbol" w:hAnsi="Symbol" w:hint="default"/>
      </w:rPr>
    </w:lvl>
    <w:lvl w:ilvl="7" w:tplc="1C0A0003" w:tentative="1">
      <w:start w:val="1"/>
      <w:numFmt w:val="bullet"/>
      <w:lvlText w:val="o"/>
      <w:lvlJc w:val="left"/>
      <w:pPr>
        <w:ind w:left="5850" w:hanging="360"/>
      </w:pPr>
      <w:rPr>
        <w:rFonts w:ascii="Courier New" w:hAnsi="Courier New" w:cs="Courier New" w:hint="default"/>
      </w:rPr>
    </w:lvl>
    <w:lvl w:ilvl="8" w:tplc="1C0A0005" w:tentative="1">
      <w:start w:val="1"/>
      <w:numFmt w:val="bullet"/>
      <w:lvlText w:val=""/>
      <w:lvlJc w:val="left"/>
      <w:pPr>
        <w:ind w:left="6570" w:hanging="360"/>
      </w:pPr>
      <w:rPr>
        <w:rFonts w:ascii="Wingdings" w:hAnsi="Wingdings" w:hint="default"/>
      </w:rPr>
    </w:lvl>
  </w:abstractNum>
  <w:abstractNum w:abstractNumId="4" w15:restartNumberingAfterBreak="0">
    <w:nsid w:val="1A3345B3"/>
    <w:multiLevelType w:val="hybridMultilevel"/>
    <w:tmpl w:val="6212A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AE49FE"/>
    <w:multiLevelType w:val="hybridMultilevel"/>
    <w:tmpl w:val="5B567880"/>
    <w:lvl w:ilvl="0" w:tplc="1C0A000B">
      <w:start w:val="1"/>
      <w:numFmt w:val="bullet"/>
      <w:lvlText w:val=""/>
      <w:lvlJc w:val="left"/>
      <w:pPr>
        <w:ind w:left="810" w:hanging="360"/>
      </w:pPr>
      <w:rPr>
        <w:rFonts w:ascii="Wingdings" w:hAnsi="Wingdings" w:hint="default"/>
      </w:rPr>
    </w:lvl>
    <w:lvl w:ilvl="1" w:tplc="1C0A0003" w:tentative="1">
      <w:start w:val="1"/>
      <w:numFmt w:val="bullet"/>
      <w:lvlText w:val="o"/>
      <w:lvlJc w:val="left"/>
      <w:pPr>
        <w:ind w:left="1530" w:hanging="360"/>
      </w:pPr>
      <w:rPr>
        <w:rFonts w:ascii="Courier New" w:hAnsi="Courier New" w:cs="Courier New" w:hint="default"/>
      </w:rPr>
    </w:lvl>
    <w:lvl w:ilvl="2" w:tplc="1C0A0005" w:tentative="1">
      <w:start w:val="1"/>
      <w:numFmt w:val="bullet"/>
      <w:lvlText w:val=""/>
      <w:lvlJc w:val="left"/>
      <w:pPr>
        <w:ind w:left="2250" w:hanging="360"/>
      </w:pPr>
      <w:rPr>
        <w:rFonts w:ascii="Wingdings" w:hAnsi="Wingdings" w:hint="default"/>
      </w:rPr>
    </w:lvl>
    <w:lvl w:ilvl="3" w:tplc="1C0A0001" w:tentative="1">
      <w:start w:val="1"/>
      <w:numFmt w:val="bullet"/>
      <w:lvlText w:val=""/>
      <w:lvlJc w:val="left"/>
      <w:pPr>
        <w:ind w:left="2970" w:hanging="360"/>
      </w:pPr>
      <w:rPr>
        <w:rFonts w:ascii="Symbol" w:hAnsi="Symbol" w:hint="default"/>
      </w:rPr>
    </w:lvl>
    <w:lvl w:ilvl="4" w:tplc="1C0A0003" w:tentative="1">
      <w:start w:val="1"/>
      <w:numFmt w:val="bullet"/>
      <w:lvlText w:val="o"/>
      <w:lvlJc w:val="left"/>
      <w:pPr>
        <w:ind w:left="3690" w:hanging="360"/>
      </w:pPr>
      <w:rPr>
        <w:rFonts w:ascii="Courier New" w:hAnsi="Courier New" w:cs="Courier New" w:hint="default"/>
      </w:rPr>
    </w:lvl>
    <w:lvl w:ilvl="5" w:tplc="1C0A0005" w:tentative="1">
      <w:start w:val="1"/>
      <w:numFmt w:val="bullet"/>
      <w:lvlText w:val=""/>
      <w:lvlJc w:val="left"/>
      <w:pPr>
        <w:ind w:left="4410" w:hanging="360"/>
      </w:pPr>
      <w:rPr>
        <w:rFonts w:ascii="Wingdings" w:hAnsi="Wingdings" w:hint="default"/>
      </w:rPr>
    </w:lvl>
    <w:lvl w:ilvl="6" w:tplc="1C0A0001" w:tentative="1">
      <w:start w:val="1"/>
      <w:numFmt w:val="bullet"/>
      <w:lvlText w:val=""/>
      <w:lvlJc w:val="left"/>
      <w:pPr>
        <w:ind w:left="5130" w:hanging="360"/>
      </w:pPr>
      <w:rPr>
        <w:rFonts w:ascii="Symbol" w:hAnsi="Symbol" w:hint="default"/>
      </w:rPr>
    </w:lvl>
    <w:lvl w:ilvl="7" w:tplc="1C0A0003" w:tentative="1">
      <w:start w:val="1"/>
      <w:numFmt w:val="bullet"/>
      <w:lvlText w:val="o"/>
      <w:lvlJc w:val="left"/>
      <w:pPr>
        <w:ind w:left="5850" w:hanging="360"/>
      </w:pPr>
      <w:rPr>
        <w:rFonts w:ascii="Courier New" w:hAnsi="Courier New" w:cs="Courier New" w:hint="default"/>
      </w:rPr>
    </w:lvl>
    <w:lvl w:ilvl="8" w:tplc="1C0A0005" w:tentative="1">
      <w:start w:val="1"/>
      <w:numFmt w:val="bullet"/>
      <w:lvlText w:val=""/>
      <w:lvlJc w:val="left"/>
      <w:pPr>
        <w:ind w:left="6570" w:hanging="360"/>
      </w:pPr>
      <w:rPr>
        <w:rFonts w:ascii="Wingdings" w:hAnsi="Wingdings" w:hint="default"/>
      </w:rPr>
    </w:lvl>
  </w:abstractNum>
  <w:abstractNum w:abstractNumId="6" w15:restartNumberingAfterBreak="0">
    <w:nsid w:val="1F3A37CF"/>
    <w:multiLevelType w:val="hybridMultilevel"/>
    <w:tmpl w:val="81B6A260"/>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27900627"/>
    <w:multiLevelType w:val="hybridMultilevel"/>
    <w:tmpl w:val="E260341E"/>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2FFA47D5"/>
    <w:multiLevelType w:val="hybridMultilevel"/>
    <w:tmpl w:val="65DE8FB8"/>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37CF3E6D"/>
    <w:multiLevelType w:val="hybridMultilevel"/>
    <w:tmpl w:val="6ABAF68C"/>
    <w:lvl w:ilvl="0" w:tplc="1C0A0009">
      <w:start w:val="1"/>
      <w:numFmt w:val="bullet"/>
      <w:lvlText w:val=""/>
      <w:lvlJc w:val="left"/>
      <w:pPr>
        <w:ind w:left="720" w:hanging="360"/>
      </w:pPr>
      <w:rPr>
        <w:rFonts w:ascii="Wingdings" w:hAnsi="Wingdings" w:hint="default"/>
      </w:rPr>
    </w:lvl>
    <w:lvl w:ilvl="1" w:tplc="F6524B40">
      <w:start w:val="1"/>
      <w:numFmt w:val="bullet"/>
      <w:lvlText w:val="o"/>
      <w:lvlJc w:val="left"/>
      <w:pPr>
        <w:ind w:left="1440" w:hanging="360"/>
      </w:pPr>
      <w:rPr>
        <w:rFonts w:ascii="Courier New" w:hAnsi="Courier New" w:cs="Courier New" w:hint="default"/>
        <w:color w:val="auto"/>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3A1A277D"/>
    <w:multiLevelType w:val="hybridMultilevel"/>
    <w:tmpl w:val="E208E6CC"/>
    <w:lvl w:ilvl="0" w:tplc="1C0A0009">
      <w:start w:val="1"/>
      <w:numFmt w:val="bullet"/>
      <w:lvlText w:val=""/>
      <w:lvlJc w:val="left"/>
      <w:pPr>
        <w:ind w:left="1776" w:hanging="360"/>
      </w:pPr>
      <w:rPr>
        <w:rFonts w:ascii="Wingdings" w:hAnsi="Wingdings" w:hint="default"/>
      </w:rPr>
    </w:lvl>
    <w:lvl w:ilvl="1" w:tplc="1C0A0003" w:tentative="1">
      <w:start w:val="1"/>
      <w:numFmt w:val="bullet"/>
      <w:lvlText w:val="o"/>
      <w:lvlJc w:val="left"/>
      <w:pPr>
        <w:ind w:left="2496" w:hanging="360"/>
      </w:pPr>
      <w:rPr>
        <w:rFonts w:ascii="Courier New" w:hAnsi="Courier New" w:cs="Courier New" w:hint="default"/>
      </w:rPr>
    </w:lvl>
    <w:lvl w:ilvl="2" w:tplc="1C0A0005" w:tentative="1">
      <w:start w:val="1"/>
      <w:numFmt w:val="bullet"/>
      <w:lvlText w:val=""/>
      <w:lvlJc w:val="left"/>
      <w:pPr>
        <w:ind w:left="3216" w:hanging="360"/>
      </w:pPr>
      <w:rPr>
        <w:rFonts w:ascii="Wingdings" w:hAnsi="Wingdings" w:hint="default"/>
      </w:rPr>
    </w:lvl>
    <w:lvl w:ilvl="3" w:tplc="1C0A0001" w:tentative="1">
      <w:start w:val="1"/>
      <w:numFmt w:val="bullet"/>
      <w:lvlText w:val=""/>
      <w:lvlJc w:val="left"/>
      <w:pPr>
        <w:ind w:left="3936" w:hanging="360"/>
      </w:pPr>
      <w:rPr>
        <w:rFonts w:ascii="Symbol" w:hAnsi="Symbol" w:hint="default"/>
      </w:rPr>
    </w:lvl>
    <w:lvl w:ilvl="4" w:tplc="1C0A0003" w:tentative="1">
      <w:start w:val="1"/>
      <w:numFmt w:val="bullet"/>
      <w:lvlText w:val="o"/>
      <w:lvlJc w:val="left"/>
      <w:pPr>
        <w:ind w:left="4656" w:hanging="360"/>
      </w:pPr>
      <w:rPr>
        <w:rFonts w:ascii="Courier New" w:hAnsi="Courier New" w:cs="Courier New" w:hint="default"/>
      </w:rPr>
    </w:lvl>
    <w:lvl w:ilvl="5" w:tplc="1C0A0005" w:tentative="1">
      <w:start w:val="1"/>
      <w:numFmt w:val="bullet"/>
      <w:lvlText w:val=""/>
      <w:lvlJc w:val="left"/>
      <w:pPr>
        <w:ind w:left="5376" w:hanging="360"/>
      </w:pPr>
      <w:rPr>
        <w:rFonts w:ascii="Wingdings" w:hAnsi="Wingdings" w:hint="default"/>
      </w:rPr>
    </w:lvl>
    <w:lvl w:ilvl="6" w:tplc="1C0A0001" w:tentative="1">
      <w:start w:val="1"/>
      <w:numFmt w:val="bullet"/>
      <w:lvlText w:val=""/>
      <w:lvlJc w:val="left"/>
      <w:pPr>
        <w:ind w:left="6096" w:hanging="360"/>
      </w:pPr>
      <w:rPr>
        <w:rFonts w:ascii="Symbol" w:hAnsi="Symbol" w:hint="default"/>
      </w:rPr>
    </w:lvl>
    <w:lvl w:ilvl="7" w:tplc="1C0A0003" w:tentative="1">
      <w:start w:val="1"/>
      <w:numFmt w:val="bullet"/>
      <w:lvlText w:val="o"/>
      <w:lvlJc w:val="left"/>
      <w:pPr>
        <w:ind w:left="6816" w:hanging="360"/>
      </w:pPr>
      <w:rPr>
        <w:rFonts w:ascii="Courier New" w:hAnsi="Courier New" w:cs="Courier New" w:hint="default"/>
      </w:rPr>
    </w:lvl>
    <w:lvl w:ilvl="8" w:tplc="1C0A0005" w:tentative="1">
      <w:start w:val="1"/>
      <w:numFmt w:val="bullet"/>
      <w:lvlText w:val=""/>
      <w:lvlJc w:val="left"/>
      <w:pPr>
        <w:ind w:left="7536" w:hanging="360"/>
      </w:pPr>
      <w:rPr>
        <w:rFonts w:ascii="Wingdings" w:hAnsi="Wingdings" w:hint="default"/>
      </w:rPr>
    </w:lvl>
  </w:abstractNum>
  <w:abstractNum w:abstractNumId="11" w15:restartNumberingAfterBreak="0">
    <w:nsid w:val="40F23963"/>
    <w:multiLevelType w:val="hybridMultilevel"/>
    <w:tmpl w:val="E6A00920"/>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434A3F69"/>
    <w:multiLevelType w:val="hybridMultilevel"/>
    <w:tmpl w:val="6E3EDB7A"/>
    <w:lvl w:ilvl="0" w:tplc="AC605F8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08378AB"/>
    <w:multiLevelType w:val="hybridMultilevel"/>
    <w:tmpl w:val="D8B05BB0"/>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50AE6AC4"/>
    <w:multiLevelType w:val="hybridMultilevel"/>
    <w:tmpl w:val="7654D256"/>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6858E7"/>
    <w:multiLevelType w:val="hybridMultilevel"/>
    <w:tmpl w:val="DF08C8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5BB04494"/>
    <w:multiLevelType w:val="hybridMultilevel"/>
    <w:tmpl w:val="279E6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B70851"/>
    <w:multiLevelType w:val="hybridMultilevel"/>
    <w:tmpl w:val="7BC49CFC"/>
    <w:lvl w:ilvl="0" w:tplc="080A0001">
      <w:start w:val="1"/>
      <w:numFmt w:val="bullet"/>
      <w:lvlText w:val=""/>
      <w:lvlJc w:val="left"/>
      <w:pPr>
        <w:ind w:left="708" w:hanging="360"/>
      </w:pPr>
      <w:rPr>
        <w:rFonts w:ascii="Symbol" w:hAnsi="Symbol" w:hint="default"/>
      </w:rPr>
    </w:lvl>
    <w:lvl w:ilvl="1" w:tplc="080A0003" w:tentative="1">
      <w:start w:val="1"/>
      <w:numFmt w:val="bullet"/>
      <w:lvlText w:val="o"/>
      <w:lvlJc w:val="left"/>
      <w:pPr>
        <w:ind w:left="1428" w:hanging="360"/>
      </w:pPr>
      <w:rPr>
        <w:rFonts w:ascii="Courier New" w:hAnsi="Courier New" w:cs="Courier New" w:hint="default"/>
      </w:rPr>
    </w:lvl>
    <w:lvl w:ilvl="2" w:tplc="080A0005" w:tentative="1">
      <w:start w:val="1"/>
      <w:numFmt w:val="bullet"/>
      <w:lvlText w:val=""/>
      <w:lvlJc w:val="left"/>
      <w:pPr>
        <w:ind w:left="2148" w:hanging="360"/>
      </w:pPr>
      <w:rPr>
        <w:rFonts w:ascii="Wingdings" w:hAnsi="Wingdings" w:hint="default"/>
      </w:rPr>
    </w:lvl>
    <w:lvl w:ilvl="3" w:tplc="080A0001" w:tentative="1">
      <w:start w:val="1"/>
      <w:numFmt w:val="bullet"/>
      <w:lvlText w:val=""/>
      <w:lvlJc w:val="left"/>
      <w:pPr>
        <w:ind w:left="2868" w:hanging="360"/>
      </w:pPr>
      <w:rPr>
        <w:rFonts w:ascii="Symbol" w:hAnsi="Symbol" w:hint="default"/>
      </w:rPr>
    </w:lvl>
    <w:lvl w:ilvl="4" w:tplc="080A0003" w:tentative="1">
      <w:start w:val="1"/>
      <w:numFmt w:val="bullet"/>
      <w:lvlText w:val="o"/>
      <w:lvlJc w:val="left"/>
      <w:pPr>
        <w:ind w:left="3588" w:hanging="360"/>
      </w:pPr>
      <w:rPr>
        <w:rFonts w:ascii="Courier New" w:hAnsi="Courier New" w:cs="Courier New" w:hint="default"/>
      </w:rPr>
    </w:lvl>
    <w:lvl w:ilvl="5" w:tplc="080A0005" w:tentative="1">
      <w:start w:val="1"/>
      <w:numFmt w:val="bullet"/>
      <w:lvlText w:val=""/>
      <w:lvlJc w:val="left"/>
      <w:pPr>
        <w:ind w:left="4308" w:hanging="360"/>
      </w:pPr>
      <w:rPr>
        <w:rFonts w:ascii="Wingdings" w:hAnsi="Wingdings" w:hint="default"/>
      </w:rPr>
    </w:lvl>
    <w:lvl w:ilvl="6" w:tplc="080A0001" w:tentative="1">
      <w:start w:val="1"/>
      <w:numFmt w:val="bullet"/>
      <w:lvlText w:val=""/>
      <w:lvlJc w:val="left"/>
      <w:pPr>
        <w:ind w:left="5028" w:hanging="360"/>
      </w:pPr>
      <w:rPr>
        <w:rFonts w:ascii="Symbol" w:hAnsi="Symbol" w:hint="default"/>
      </w:rPr>
    </w:lvl>
    <w:lvl w:ilvl="7" w:tplc="080A0003" w:tentative="1">
      <w:start w:val="1"/>
      <w:numFmt w:val="bullet"/>
      <w:lvlText w:val="o"/>
      <w:lvlJc w:val="left"/>
      <w:pPr>
        <w:ind w:left="5748" w:hanging="360"/>
      </w:pPr>
      <w:rPr>
        <w:rFonts w:ascii="Courier New" w:hAnsi="Courier New" w:cs="Courier New" w:hint="default"/>
      </w:rPr>
    </w:lvl>
    <w:lvl w:ilvl="8" w:tplc="080A0005" w:tentative="1">
      <w:start w:val="1"/>
      <w:numFmt w:val="bullet"/>
      <w:lvlText w:val=""/>
      <w:lvlJc w:val="left"/>
      <w:pPr>
        <w:ind w:left="6468" w:hanging="360"/>
      </w:pPr>
      <w:rPr>
        <w:rFonts w:ascii="Wingdings" w:hAnsi="Wingdings" w:hint="default"/>
      </w:rPr>
    </w:lvl>
  </w:abstractNum>
  <w:abstractNum w:abstractNumId="18" w15:restartNumberingAfterBreak="0">
    <w:nsid w:val="6BAF5662"/>
    <w:multiLevelType w:val="hybridMultilevel"/>
    <w:tmpl w:val="8C1C8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D57EEC"/>
    <w:multiLevelType w:val="hybridMultilevel"/>
    <w:tmpl w:val="6D8643F0"/>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75E81F75"/>
    <w:multiLevelType w:val="hybridMultilevel"/>
    <w:tmpl w:val="5AA24D1E"/>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79D709A4"/>
    <w:multiLevelType w:val="hybridMultilevel"/>
    <w:tmpl w:val="0686A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5632C5"/>
    <w:multiLevelType w:val="hybridMultilevel"/>
    <w:tmpl w:val="FBAC7BC6"/>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7FFB18ED"/>
    <w:multiLevelType w:val="hybridMultilevel"/>
    <w:tmpl w:val="DF2EAD38"/>
    <w:lvl w:ilvl="0" w:tplc="1C0A000F">
      <w:start w:val="1"/>
      <w:numFmt w:val="decimal"/>
      <w:lvlText w:val="%1."/>
      <w:lvlJc w:val="left"/>
      <w:pPr>
        <w:ind w:left="825" w:hanging="360"/>
      </w:pPr>
    </w:lvl>
    <w:lvl w:ilvl="1" w:tplc="1C0A0019" w:tentative="1">
      <w:start w:val="1"/>
      <w:numFmt w:val="lowerLetter"/>
      <w:lvlText w:val="%2."/>
      <w:lvlJc w:val="left"/>
      <w:pPr>
        <w:ind w:left="1545" w:hanging="360"/>
      </w:pPr>
    </w:lvl>
    <w:lvl w:ilvl="2" w:tplc="1C0A001B" w:tentative="1">
      <w:start w:val="1"/>
      <w:numFmt w:val="lowerRoman"/>
      <w:lvlText w:val="%3."/>
      <w:lvlJc w:val="right"/>
      <w:pPr>
        <w:ind w:left="2265" w:hanging="180"/>
      </w:pPr>
    </w:lvl>
    <w:lvl w:ilvl="3" w:tplc="1C0A000F" w:tentative="1">
      <w:start w:val="1"/>
      <w:numFmt w:val="decimal"/>
      <w:lvlText w:val="%4."/>
      <w:lvlJc w:val="left"/>
      <w:pPr>
        <w:ind w:left="2985" w:hanging="360"/>
      </w:pPr>
    </w:lvl>
    <w:lvl w:ilvl="4" w:tplc="1C0A0019" w:tentative="1">
      <w:start w:val="1"/>
      <w:numFmt w:val="lowerLetter"/>
      <w:lvlText w:val="%5."/>
      <w:lvlJc w:val="left"/>
      <w:pPr>
        <w:ind w:left="3705" w:hanging="360"/>
      </w:pPr>
    </w:lvl>
    <w:lvl w:ilvl="5" w:tplc="1C0A001B" w:tentative="1">
      <w:start w:val="1"/>
      <w:numFmt w:val="lowerRoman"/>
      <w:lvlText w:val="%6."/>
      <w:lvlJc w:val="right"/>
      <w:pPr>
        <w:ind w:left="4425" w:hanging="180"/>
      </w:pPr>
    </w:lvl>
    <w:lvl w:ilvl="6" w:tplc="1C0A000F" w:tentative="1">
      <w:start w:val="1"/>
      <w:numFmt w:val="decimal"/>
      <w:lvlText w:val="%7."/>
      <w:lvlJc w:val="left"/>
      <w:pPr>
        <w:ind w:left="5145" w:hanging="360"/>
      </w:pPr>
    </w:lvl>
    <w:lvl w:ilvl="7" w:tplc="1C0A0019" w:tentative="1">
      <w:start w:val="1"/>
      <w:numFmt w:val="lowerLetter"/>
      <w:lvlText w:val="%8."/>
      <w:lvlJc w:val="left"/>
      <w:pPr>
        <w:ind w:left="5865" w:hanging="360"/>
      </w:pPr>
    </w:lvl>
    <w:lvl w:ilvl="8" w:tplc="1C0A001B" w:tentative="1">
      <w:start w:val="1"/>
      <w:numFmt w:val="lowerRoman"/>
      <w:lvlText w:val="%9."/>
      <w:lvlJc w:val="right"/>
      <w:pPr>
        <w:ind w:left="6585" w:hanging="180"/>
      </w:pPr>
    </w:lvl>
  </w:abstractNum>
  <w:num w:numId="1">
    <w:abstractNumId w:val="1"/>
  </w:num>
  <w:num w:numId="2">
    <w:abstractNumId w:val="3"/>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14"/>
  </w:num>
  <w:num w:numId="8">
    <w:abstractNumId w:val="17"/>
  </w:num>
  <w:num w:numId="9">
    <w:abstractNumId w:val="21"/>
  </w:num>
  <w:num w:numId="10">
    <w:abstractNumId w:val="4"/>
  </w:num>
  <w:num w:numId="11">
    <w:abstractNumId w:val="13"/>
  </w:num>
  <w:num w:numId="12">
    <w:abstractNumId w:val="12"/>
  </w:num>
  <w:num w:numId="13">
    <w:abstractNumId w:val="7"/>
  </w:num>
  <w:num w:numId="14">
    <w:abstractNumId w:val="23"/>
  </w:num>
  <w:num w:numId="15">
    <w:abstractNumId w:val="8"/>
  </w:num>
  <w:num w:numId="16">
    <w:abstractNumId w:val="22"/>
  </w:num>
  <w:num w:numId="17">
    <w:abstractNumId w:val="9"/>
  </w:num>
  <w:num w:numId="18">
    <w:abstractNumId w:val="0"/>
  </w:num>
  <w:num w:numId="19">
    <w:abstractNumId w:val="19"/>
  </w:num>
  <w:num w:numId="20">
    <w:abstractNumId w:val="20"/>
  </w:num>
  <w:num w:numId="21">
    <w:abstractNumId w:val="11"/>
  </w:num>
  <w:num w:numId="22">
    <w:abstractNumId w:val="15"/>
  </w:num>
  <w:num w:numId="23">
    <w:abstractNumId w:val="10"/>
  </w:num>
  <w:num w:numId="2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C1"/>
    <w:rsid w:val="000000B1"/>
    <w:rsid w:val="00012937"/>
    <w:rsid w:val="00013A70"/>
    <w:rsid w:val="00024062"/>
    <w:rsid w:val="0003227E"/>
    <w:rsid w:val="000331CC"/>
    <w:rsid w:val="00040DBB"/>
    <w:rsid w:val="00046AC4"/>
    <w:rsid w:val="00070978"/>
    <w:rsid w:val="00084B3B"/>
    <w:rsid w:val="000A7A1D"/>
    <w:rsid w:val="000B1D84"/>
    <w:rsid w:val="000B3C83"/>
    <w:rsid w:val="000B77D5"/>
    <w:rsid w:val="000E25FF"/>
    <w:rsid w:val="00123D07"/>
    <w:rsid w:val="00136EFA"/>
    <w:rsid w:val="00162D59"/>
    <w:rsid w:val="00163050"/>
    <w:rsid w:val="001957DB"/>
    <w:rsid w:val="001A7830"/>
    <w:rsid w:val="001B2F8B"/>
    <w:rsid w:val="00223E23"/>
    <w:rsid w:val="00231329"/>
    <w:rsid w:val="00251598"/>
    <w:rsid w:val="002808B8"/>
    <w:rsid w:val="0029408A"/>
    <w:rsid w:val="00297505"/>
    <w:rsid w:val="00297EA2"/>
    <w:rsid w:val="00336DDB"/>
    <w:rsid w:val="003565D4"/>
    <w:rsid w:val="0036135E"/>
    <w:rsid w:val="003856C1"/>
    <w:rsid w:val="003B1D65"/>
    <w:rsid w:val="003D372D"/>
    <w:rsid w:val="003E4822"/>
    <w:rsid w:val="003E5FE0"/>
    <w:rsid w:val="003F2541"/>
    <w:rsid w:val="003F4880"/>
    <w:rsid w:val="003F5D88"/>
    <w:rsid w:val="0041692F"/>
    <w:rsid w:val="00417BFA"/>
    <w:rsid w:val="00434E34"/>
    <w:rsid w:val="004426D7"/>
    <w:rsid w:val="00457B92"/>
    <w:rsid w:val="004706EF"/>
    <w:rsid w:val="00477ABD"/>
    <w:rsid w:val="004A269F"/>
    <w:rsid w:val="004B50F4"/>
    <w:rsid w:val="004C65B2"/>
    <w:rsid w:val="004E3171"/>
    <w:rsid w:val="00524735"/>
    <w:rsid w:val="00533964"/>
    <w:rsid w:val="00540A22"/>
    <w:rsid w:val="0055249F"/>
    <w:rsid w:val="00556937"/>
    <w:rsid w:val="00580395"/>
    <w:rsid w:val="005823B0"/>
    <w:rsid w:val="00584E3F"/>
    <w:rsid w:val="00595E89"/>
    <w:rsid w:val="005C64B2"/>
    <w:rsid w:val="005E4457"/>
    <w:rsid w:val="00606B2C"/>
    <w:rsid w:val="006126D7"/>
    <w:rsid w:val="0063767E"/>
    <w:rsid w:val="006472DE"/>
    <w:rsid w:val="00662DB4"/>
    <w:rsid w:val="006A197E"/>
    <w:rsid w:val="006A31FA"/>
    <w:rsid w:val="006A4146"/>
    <w:rsid w:val="006C13FC"/>
    <w:rsid w:val="006F3112"/>
    <w:rsid w:val="0070068A"/>
    <w:rsid w:val="00701A29"/>
    <w:rsid w:val="00710573"/>
    <w:rsid w:val="007328C2"/>
    <w:rsid w:val="007334A6"/>
    <w:rsid w:val="007558BD"/>
    <w:rsid w:val="0079463B"/>
    <w:rsid w:val="007B5383"/>
    <w:rsid w:val="007C6D21"/>
    <w:rsid w:val="007F0AE0"/>
    <w:rsid w:val="008151A9"/>
    <w:rsid w:val="0081555C"/>
    <w:rsid w:val="00827772"/>
    <w:rsid w:val="00827C92"/>
    <w:rsid w:val="00830786"/>
    <w:rsid w:val="00843D3C"/>
    <w:rsid w:val="0084762C"/>
    <w:rsid w:val="00856659"/>
    <w:rsid w:val="0087507D"/>
    <w:rsid w:val="008915E3"/>
    <w:rsid w:val="008B7222"/>
    <w:rsid w:val="008C1E0F"/>
    <w:rsid w:val="008C506A"/>
    <w:rsid w:val="008D1270"/>
    <w:rsid w:val="008F1227"/>
    <w:rsid w:val="008F7538"/>
    <w:rsid w:val="00903ED1"/>
    <w:rsid w:val="0090712A"/>
    <w:rsid w:val="00912769"/>
    <w:rsid w:val="009268EC"/>
    <w:rsid w:val="00962511"/>
    <w:rsid w:val="00964BF4"/>
    <w:rsid w:val="00985346"/>
    <w:rsid w:val="009B5AEC"/>
    <w:rsid w:val="009B7C79"/>
    <w:rsid w:val="009E7640"/>
    <w:rsid w:val="00A253D6"/>
    <w:rsid w:val="00A55CAA"/>
    <w:rsid w:val="00A76CE3"/>
    <w:rsid w:val="00A95429"/>
    <w:rsid w:val="00A97178"/>
    <w:rsid w:val="00A97640"/>
    <w:rsid w:val="00AA6145"/>
    <w:rsid w:val="00AF10F8"/>
    <w:rsid w:val="00B03B75"/>
    <w:rsid w:val="00B1325C"/>
    <w:rsid w:val="00B303F4"/>
    <w:rsid w:val="00B34329"/>
    <w:rsid w:val="00B45015"/>
    <w:rsid w:val="00B548AB"/>
    <w:rsid w:val="00B54ABF"/>
    <w:rsid w:val="00B65204"/>
    <w:rsid w:val="00B66FC0"/>
    <w:rsid w:val="00BA6E06"/>
    <w:rsid w:val="00BD4174"/>
    <w:rsid w:val="00BE44D2"/>
    <w:rsid w:val="00C00557"/>
    <w:rsid w:val="00C01081"/>
    <w:rsid w:val="00C12535"/>
    <w:rsid w:val="00C24664"/>
    <w:rsid w:val="00C254F6"/>
    <w:rsid w:val="00C35947"/>
    <w:rsid w:val="00C43D24"/>
    <w:rsid w:val="00C816BA"/>
    <w:rsid w:val="00CA3D39"/>
    <w:rsid w:val="00CB5DD7"/>
    <w:rsid w:val="00CF1641"/>
    <w:rsid w:val="00CF2E48"/>
    <w:rsid w:val="00D21449"/>
    <w:rsid w:val="00D238C1"/>
    <w:rsid w:val="00D30EAD"/>
    <w:rsid w:val="00D53F6B"/>
    <w:rsid w:val="00D54192"/>
    <w:rsid w:val="00DA6CF7"/>
    <w:rsid w:val="00DB22AD"/>
    <w:rsid w:val="00DC680F"/>
    <w:rsid w:val="00DD23E6"/>
    <w:rsid w:val="00DE1F59"/>
    <w:rsid w:val="00E23DCE"/>
    <w:rsid w:val="00E307E3"/>
    <w:rsid w:val="00E50B6D"/>
    <w:rsid w:val="00E60083"/>
    <w:rsid w:val="00E94EFB"/>
    <w:rsid w:val="00E95A2C"/>
    <w:rsid w:val="00EC5068"/>
    <w:rsid w:val="00ED30F6"/>
    <w:rsid w:val="00EE216B"/>
    <w:rsid w:val="00EE3512"/>
    <w:rsid w:val="00EE485F"/>
    <w:rsid w:val="00EE780A"/>
    <w:rsid w:val="00F036A5"/>
    <w:rsid w:val="00F14355"/>
    <w:rsid w:val="00F22FA4"/>
    <w:rsid w:val="00F4415B"/>
    <w:rsid w:val="00F45A77"/>
    <w:rsid w:val="00F70705"/>
    <w:rsid w:val="00F7195E"/>
    <w:rsid w:val="00F92B88"/>
    <w:rsid w:val="00F9620B"/>
    <w:rsid w:val="00FA432A"/>
    <w:rsid w:val="00FC09BB"/>
    <w:rsid w:val="00FC2E16"/>
    <w:rsid w:val="00FD2043"/>
    <w:rsid w:val="00FF2BE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658F"/>
  <w15:docId w15:val="{AF997EAF-B626-45C8-814F-4DF7B1CD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38C1"/>
    <w:pPr>
      <w:keepNext/>
      <w:numPr>
        <w:numId w:val="1"/>
      </w:numPr>
      <w:spacing w:before="240" w:after="60" w:line="240" w:lineRule="auto"/>
      <w:outlineLvl w:val="0"/>
    </w:pPr>
    <w:rPr>
      <w:rFonts w:ascii="Arial" w:eastAsia="Times New Roman" w:hAnsi="Arial" w:cs="Times New Roman"/>
      <w:b/>
      <w:bCs/>
      <w:kern w:val="32"/>
      <w:sz w:val="32"/>
      <w:szCs w:val="32"/>
      <w:lang w:val="es-PE" w:eastAsia="es-PE"/>
    </w:rPr>
  </w:style>
  <w:style w:type="paragraph" w:styleId="Ttulo2">
    <w:name w:val="heading 2"/>
    <w:basedOn w:val="Normal"/>
    <w:next w:val="Normal"/>
    <w:link w:val="Ttulo2Car"/>
    <w:uiPriority w:val="9"/>
    <w:unhideWhenUsed/>
    <w:qFormat/>
    <w:rsid w:val="00D238C1"/>
    <w:pPr>
      <w:keepNext/>
      <w:keepLines/>
      <w:numPr>
        <w:ilvl w:val="1"/>
        <w:numId w:val="1"/>
      </w:numPr>
      <w:spacing w:before="200" w:after="0" w:line="276" w:lineRule="auto"/>
      <w:outlineLvl w:val="1"/>
    </w:pPr>
    <w:rPr>
      <w:rFonts w:ascii="Cambria" w:eastAsia="Times New Roman" w:hAnsi="Cambria" w:cs="Times New Roman"/>
      <w:b/>
      <w:bCs/>
      <w:color w:val="4F81BD"/>
      <w:sz w:val="26"/>
      <w:szCs w:val="26"/>
      <w:lang w:eastAsia="x-none"/>
    </w:rPr>
  </w:style>
  <w:style w:type="paragraph" w:styleId="Ttulo3">
    <w:name w:val="heading 3"/>
    <w:basedOn w:val="Normal"/>
    <w:next w:val="Normal"/>
    <w:link w:val="Ttulo3Car"/>
    <w:uiPriority w:val="9"/>
    <w:unhideWhenUsed/>
    <w:qFormat/>
    <w:rsid w:val="00D238C1"/>
    <w:pPr>
      <w:keepNext/>
      <w:keepLines/>
      <w:numPr>
        <w:ilvl w:val="2"/>
        <w:numId w:val="1"/>
      </w:numPr>
      <w:spacing w:before="200" w:after="0" w:line="276" w:lineRule="auto"/>
      <w:outlineLvl w:val="2"/>
    </w:pPr>
    <w:rPr>
      <w:rFonts w:ascii="Cambria" w:eastAsia="Times New Roman" w:hAnsi="Cambria" w:cs="Times New Roman"/>
      <w:b/>
      <w:bCs/>
      <w:color w:val="4F81BD"/>
      <w:lang w:eastAsia="x-none"/>
    </w:rPr>
  </w:style>
  <w:style w:type="paragraph" w:styleId="Ttulo4">
    <w:name w:val="heading 4"/>
    <w:basedOn w:val="Normal"/>
    <w:next w:val="Normal"/>
    <w:link w:val="Ttulo4Car"/>
    <w:unhideWhenUsed/>
    <w:qFormat/>
    <w:rsid w:val="00D238C1"/>
    <w:pPr>
      <w:keepNext/>
      <w:keepLines/>
      <w:numPr>
        <w:ilvl w:val="3"/>
        <w:numId w:val="1"/>
      </w:numPr>
      <w:spacing w:before="200" w:after="0" w:line="276" w:lineRule="auto"/>
      <w:outlineLvl w:val="3"/>
    </w:pPr>
    <w:rPr>
      <w:rFonts w:ascii="Cambria" w:eastAsia="Times New Roman" w:hAnsi="Cambria" w:cs="Times New Roman"/>
      <w:b/>
      <w:bCs/>
      <w:i/>
      <w:iCs/>
      <w:color w:val="4F81BD"/>
      <w:lang w:eastAsia="x-none"/>
    </w:rPr>
  </w:style>
  <w:style w:type="paragraph" w:styleId="Ttulo5">
    <w:name w:val="heading 5"/>
    <w:basedOn w:val="Normal"/>
    <w:next w:val="Normal"/>
    <w:link w:val="Ttulo5Car"/>
    <w:unhideWhenUsed/>
    <w:qFormat/>
    <w:rsid w:val="00D238C1"/>
    <w:pPr>
      <w:keepNext/>
      <w:keepLines/>
      <w:numPr>
        <w:ilvl w:val="4"/>
        <w:numId w:val="1"/>
      </w:numPr>
      <w:spacing w:before="200" w:after="0" w:line="276" w:lineRule="auto"/>
      <w:outlineLvl w:val="4"/>
    </w:pPr>
    <w:rPr>
      <w:rFonts w:ascii="Cambria" w:eastAsia="Times New Roman" w:hAnsi="Cambria" w:cs="Times New Roman"/>
      <w:color w:val="243F60"/>
      <w:lang w:eastAsia="x-none"/>
    </w:rPr>
  </w:style>
  <w:style w:type="paragraph" w:styleId="Ttulo6">
    <w:name w:val="heading 6"/>
    <w:basedOn w:val="Normal"/>
    <w:next w:val="Normal"/>
    <w:link w:val="Ttulo6Car"/>
    <w:unhideWhenUsed/>
    <w:qFormat/>
    <w:rsid w:val="00D238C1"/>
    <w:pPr>
      <w:keepNext/>
      <w:keepLines/>
      <w:numPr>
        <w:ilvl w:val="5"/>
        <w:numId w:val="1"/>
      </w:numPr>
      <w:spacing w:before="200" w:after="0" w:line="276" w:lineRule="auto"/>
      <w:outlineLvl w:val="5"/>
    </w:pPr>
    <w:rPr>
      <w:rFonts w:ascii="Cambria" w:eastAsia="Times New Roman" w:hAnsi="Cambria" w:cs="Times New Roman"/>
      <w:i/>
      <w:iCs/>
      <w:color w:val="243F60"/>
      <w:lang w:eastAsia="x-none"/>
    </w:rPr>
  </w:style>
  <w:style w:type="paragraph" w:styleId="Ttulo7">
    <w:name w:val="heading 7"/>
    <w:basedOn w:val="Normal"/>
    <w:next w:val="Normal"/>
    <w:link w:val="Ttulo7Car"/>
    <w:unhideWhenUsed/>
    <w:qFormat/>
    <w:rsid w:val="00D238C1"/>
    <w:pPr>
      <w:keepNext/>
      <w:keepLines/>
      <w:numPr>
        <w:ilvl w:val="6"/>
        <w:numId w:val="1"/>
      </w:numPr>
      <w:spacing w:before="200" w:after="0" w:line="276" w:lineRule="auto"/>
      <w:outlineLvl w:val="6"/>
    </w:pPr>
    <w:rPr>
      <w:rFonts w:ascii="Cambria" w:eastAsia="Times New Roman" w:hAnsi="Cambria" w:cs="Times New Roman"/>
      <w:i/>
      <w:iCs/>
      <w:color w:val="404040"/>
      <w:lang w:eastAsia="x-none"/>
    </w:rPr>
  </w:style>
  <w:style w:type="paragraph" w:styleId="Ttulo8">
    <w:name w:val="heading 8"/>
    <w:basedOn w:val="Normal"/>
    <w:next w:val="Normal"/>
    <w:link w:val="Ttulo8Car"/>
    <w:unhideWhenUsed/>
    <w:qFormat/>
    <w:rsid w:val="00D238C1"/>
    <w:pPr>
      <w:keepNext/>
      <w:keepLines/>
      <w:numPr>
        <w:ilvl w:val="7"/>
        <w:numId w:val="1"/>
      </w:numPr>
      <w:spacing w:before="200" w:after="0" w:line="276" w:lineRule="auto"/>
      <w:outlineLvl w:val="7"/>
    </w:pPr>
    <w:rPr>
      <w:rFonts w:ascii="Cambria" w:eastAsia="Times New Roman" w:hAnsi="Cambria" w:cs="Times New Roman"/>
      <w:color w:val="404040"/>
      <w:sz w:val="20"/>
      <w:szCs w:val="20"/>
      <w:lang w:eastAsia="x-none"/>
    </w:rPr>
  </w:style>
  <w:style w:type="paragraph" w:styleId="Ttulo9">
    <w:name w:val="heading 9"/>
    <w:basedOn w:val="Normal"/>
    <w:next w:val="Normal"/>
    <w:link w:val="Ttulo9Car"/>
    <w:unhideWhenUsed/>
    <w:qFormat/>
    <w:rsid w:val="00D238C1"/>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238C1"/>
    <w:pPr>
      <w:tabs>
        <w:tab w:val="center" w:pos="4252"/>
        <w:tab w:val="right" w:pos="8504"/>
      </w:tabs>
      <w:spacing w:after="0" w:line="240" w:lineRule="auto"/>
    </w:pPr>
  </w:style>
  <w:style w:type="character" w:customStyle="1" w:styleId="EncabezadoCar">
    <w:name w:val="Encabezado Car"/>
    <w:basedOn w:val="Fuentedeprrafopredeter"/>
    <w:link w:val="Encabezado"/>
    <w:rsid w:val="00D238C1"/>
  </w:style>
  <w:style w:type="paragraph" w:styleId="Piedepgina">
    <w:name w:val="footer"/>
    <w:basedOn w:val="Normal"/>
    <w:link w:val="PiedepginaCar"/>
    <w:uiPriority w:val="99"/>
    <w:unhideWhenUsed/>
    <w:rsid w:val="00D238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38C1"/>
  </w:style>
  <w:style w:type="paragraph" w:styleId="Ttulo">
    <w:name w:val="Title"/>
    <w:basedOn w:val="Normal"/>
    <w:link w:val="TtuloCar1"/>
    <w:qFormat/>
    <w:rsid w:val="00D238C1"/>
    <w:pPr>
      <w:spacing w:after="0" w:line="240" w:lineRule="auto"/>
      <w:jc w:val="center"/>
    </w:pPr>
    <w:rPr>
      <w:rFonts w:ascii="Times New Roman" w:eastAsia="Times New Roman" w:hAnsi="Times New Roman" w:cs="Times New Roman"/>
      <w:b/>
      <w:bCs/>
      <w:sz w:val="24"/>
      <w:szCs w:val="24"/>
      <w:lang w:val="es-ES_tradnl" w:eastAsia="es-ES"/>
    </w:rPr>
  </w:style>
  <w:style w:type="character" w:customStyle="1" w:styleId="TtuloCar">
    <w:name w:val="Título Car"/>
    <w:basedOn w:val="Fuentedeprrafopredeter"/>
    <w:uiPriority w:val="10"/>
    <w:rsid w:val="00D238C1"/>
    <w:rPr>
      <w:rFonts w:asciiTheme="majorHAnsi" w:eastAsiaTheme="majorEastAsia" w:hAnsiTheme="majorHAnsi" w:cstheme="majorBidi"/>
      <w:spacing w:val="-10"/>
      <w:kern w:val="28"/>
      <w:sz w:val="56"/>
      <w:szCs w:val="56"/>
    </w:rPr>
  </w:style>
  <w:style w:type="character" w:customStyle="1" w:styleId="TtuloCar1">
    <w:name w:val="Título Car1"/>
    <w:link w:val="Ttulo"/>
    <w:rsid w:val="00D238C1"/>
    <w:rPr>
      <w:rFonts w:ascii="Times New Roman" w:eastAsia="Times New Roman" w:hAnsi="Times New Roman" w:cs="Times New Roman"/>
      <w:b/>
      <w:bCs/>
      <w:sz w:val="24"/>
      <w:szCs w:val="24"/>
      <w:lang w:val="es-ES_tradnl" w:eastAsia="es-ES"/>
    </w:rPr>
  </w:style>
  <w:style w:type="paragraph" w:styleId="Sinespaciado">
    <w:name w:val="No Spacing"/>
    <w:link w:val="SinespaciadoCar"/>
    <w:uiPriority w:val="1"/>
    <w:qFormat/>
    <w:rsid w:val="00D238C1"/>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D238C1"/>
    <w:rPr>
      <w:rFonts w:ascii="Calibri" w:eastAsia="Times New Roman" w:hAnsi="Calibri" w:cs="Times New Roman"/>
      <w:lang w:val="es-ES"/>
    </w:rPr>
  </w:style>
  <w:style w:type="character" w:customStyle="1" w:styleId="Ttulo1Car">
    <w:name w:val="Título 1 Car"/>
    <w:basedOn w:val="Fuentedeprrafopredeter"/>
    <w:link w:val="Ttulo1"/>
    <w:uiPriority w:val="9"/>
    <w:rsid w:val="00D238C1"/>
    <w:rPr>
      <w:rFonts w:ascii="Arial" w:eastAsia="Times New Roman" w:hAnsi="Arial" w:cs="Times New Roman"/>
      <w:b/>
      <w:bCs/>
      <w:kern w:val="32"/>
      <w:sz w:val="32"/>
      <w:szCs w:val="32"/>
      <w:lang w:val="es-PE" w:eastAsia="es-PE"/>
    </w:rPr>
  </w:style>
  <w:style w:type="character" w:customStyle="1" w:styleId="Ttulo2Car">
    <w:name w:val="Título 2 Car"/>
    <w:basedOn w:val="Fuentedeprrafopredeter"/>
    <w:link w:val="Ttulo2"/>
    <w:uiPriority w:val="9"/>
    <w:rsid w:val="00D238C1"/>
    <w:rPr>
      <w:rFonts w:ascii="Cambria" w:eastAsia="Times New Roman" w:hAnsi="Cambria" w:cs="Times New Roman"/>
      <w:b/>
      <w:bCs/>
      <w:color w:val="4F81BD"/>
      <w:sz w:val="26"/>
      <w:szCs w:val="26"/>
      <w:lang w:eastAsia="x-none"/>
    </w:rPr>
  </w:style>
  <w:style w:type="character" w:customStyle="1" w:styleId="Ttulo3Car">
    <w:name w:val="Título 3 Car"/>
    <w:basedOn w:val="Fuentedeprrafopredeter"/>
    <w:link w:val="Ttulo3"/>
    <w:uiPriority w:val="9"/>
    <w:rsid w:val="00D238C1"/>
    <w:rPr>
      <w:rFonts w:ascii="Cambria" w:eastAsia="Times New Roman" w:hAnsi="Cambria" w:cs="Times New Roman"/>
      <w:b/>
      <w:bCs/>
      <w:color w:val="4F81BD"/>
      <w:lang w:eastAsia="x-none"/>
    </w:rPr>
  </w:style>
  <w:style w:type="character" w:customStyle="1" w:styleId="Ttulo4Car">
    <w:name w:val="Título 4 Car"/>
    <w:basedOn w:val="Fuentedeprrafopredeter"/>
    <w:link w:val="Ttulo4"/>
    <w:rsid w:val="00D238C1"/>
    <w:rPr>
      <w:rFonts w:ascii="Cambria" w:eastAsia="Times New Roman" w:hAnsi="Cambria" w:cs="Times New Roman"/>
      <w:b/>
      <w:bCs/>
      <w:i/>
      <w:iCs/>
      <w:color w:val="4F81BD"/>
      <w:lang w:eastAsia="x-none"/>
    </w:rPr>
  </w:style>
  <w:style w:type="character" w:customStyle="1" w:styleId="Ttulo5Car">
    <w:name w:val="Título 5 Car"/>
    <w:basedOn w:val="Fuentedeprrafopredeter"/>
    <w:link w:val="Ttulo5"/>
    <w:rsid w:val="00D238C1"/>
    <w:rPr>
      <w:rFonts w:ascii="Cambria" w:eastAsia="Times New Roman" w:hAnsi="Cambria" w:cs="Times New Roman"/>
      <w:color w:val="243F60"/>
      <w:lang w:eastAsia="x-none"/>
    </w:rPr>
  </w:style>
  <w:style w:type="character" w:customStyle="1" w:styleId="Ttulo6Car">
    <w:name w:val="Título 6 Car"/>
    <w:basedOn w:val="Fuentedeprrafopredeter"/>
    <w:link w:val="Ttulo6"/>
    <w:rsid w:val="00D238C1"/>
    <w:rPr>
      <w:rFonts w:ascii="Cambria" w:eastAsia="Times New Roman" w:hAnsi="Cambria" w:cs="Times New Roman"/>
      <w:i/>
      <w:iCs/>
      <w:color w:val="243F60"/>
      <w:lang w:eastAsia="x-none"/>
    </w:rPr>
  </w:style>
  <w:style w:type="character" w:customStyle="1" w:styleId="Ttulo7Car">
    <w:name w:val="Título 7 Car"/>
    <w:basedOn w:val="Fuentedeprrafopredeter"/>
    <w:link w:val="Ttulo7"/>
    <w:rsid w:val="00D238C1"/>
    <w:rPr>
      <w:rFonts w:ascii="Cambria" w:eastAsia="Times New Roman" w:hAnsi="Cambria" w:cs="Times New Roman"/>
      <w:i/>
      <w:iCs/>
      <w:color w:val="404040"/>
      <w:lang w:eastAsia="x-none"/>
    </w:rPr>
  </w:style>
  <w:style w:type="character" w:customStyle="1" w:styleId="Ttulo8Car">
    <w:name w:val="Título 8 Car"/>
    <w:basedOn w:val="Fuentedeprrafopredeter"/>
    <w:link w:val="Ttulo8"/>
    <w:rsid w:val="00D238C1"/>
    <w:rPr>
      <w:rFonts w:ascii="Cambria" w:eastAsia="Times New Roman" w:hAnsi="Cambria" w:cs="Times New Roman"/>
      <w:color w:val="404040"/>
      <w:sz w:val="20"/>
      <w:szCs w:val="20"/>
      <w:lang w:eastAsia="x-none"/>
    </w:rPr>
  </w:style>
  <w:style w:type="character" w:customStyle="1" w:styleId="Ttulo9Car">
    <w:name w:val="Título 9 Car"/>
    <w:basedOn w:val="Fuentedeprrafopredeter"/>
    <w:link w:val="Ttulo9"/>
    <w:rsid w:val="00D238C1"/>
    <w:rPr>
      <w:rFonts w:ascii="Cambria" w:eastAsia="Times New Roman" w:hAnsi="Cambria" w:cs="Times New Roman"/>
      <w:i/>
      <w:iCs/>
      <w:color w:val="404040"/>
      <w:sz w:val="20"/>
      <w:szCs w:val="20"/>
      <w:lang w:eastAsia="x-none"/>
    </w:rPr>
  </w:style>
  <w:style w:type="character" w:customStyle="1" w:styleId="textexposedshow">
    <w:name w:val="text_exposed_show"/>
    <w:rsid w:val="00C43D24"/>
  </w:style>
  <w:style w:type="paragraph" w:styleId="NormalWeb">
    <w:name w:val="Normal (Web)"/>
    <w:basedOn w:val="Normal"/>
    <w:uiPriority w:val="99"/>
    <w:unhideWhenUsed/>
    <w:rsid w:val="00C43D24"/>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hascaption">
    <w:name w:val="hascaption"/>
    <w:rsid w:val="00C43D24"/>
  </w:style>
  <w:style w:type="paragraph" w:styleId="Prrafodelista">
    <w:name w:val="List Paragraph"/>
    <w:basedOn w:val="Normal"/>
    <w:uiPriority w:val="34"/>
    <w:qFormat/>
    <w:rsid w:val="00C43D24"/>
    <w:pPr>
      <w:spacing w:after="200" w:line="276" w:lineRule="auto"/>
      <w:ind w:left="720"/>
      <w:contextualSpacing/>
    </w:pPr>
    <w:rPr>
      <w:rFonts w:ascii="Calibri" w:eastAsia="Times New Roman" w:hAnsi="Calibri" w:cs="Times New Roman"/>
      <w:lang w:val="es-ES" w:eastAsia="es-ES"/>
    </w:rPr>
  </w:style>
  <w:style w:type="character" w:styleId="Refdenotaalpie">
    <w:name w:val="footnote reference"/>
    <w:uiPriority w:val="99"/>
    <w:rsid w:val="00C35947"/>
    <w:rPr>
      <w:vertAlign w:val="superscript"/>
    </w:rPr>
  </w:style>
  <w:style w:type="table" w:styleId="Tablaconcuadrcula">
    <w:name w:val="Table Grid"/>
    <w:basedOn w:val="Tablanormal"/>
    <w:uiPriority w:val="39"/>
    <w:rsid w:val="001B2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0000B1"/>
    <w:rPr>
      <w:i/>
      <w:iCs/>
    </w:rPr>
  </w:style>
  <w:style w:type="character" w:customStyle="1" w:styleId="apple-converted-space">
    <w:name w:val="apple-converted-space"/>
    <w:basedOn w:val="Fuentedeprrafopredeter"/>
    <w:rsid w:val="008B7222"/>
  </w:style>
  <w:style w:type="paragraph" w:styleId="Textodeglobo">
    <w:name w:val="Balloon Text"/>
    <w:basedOn w:val="Normal"/>
    <w:link w:val="TextodegloboCar"/>
    <w:uiPriority w:val="99"/>
    <w:semiHidden/>
    <w:unhideWhenUsed/>
    <w:rsid w:val="008915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5E3"/>
    <w:rPr>
      <w:rFonts w:ascii="Tahoma" w:hAnsi="Tahoma" w:cs="Tahoma"/>
      <w:sz w:val="16"/>
      <w:szCs w:val="16"/>
    </w:rPr>
  </w:style>
  <w:style w:type="character" w:styleId="Hipervnculo">
    <w:name w:val="Hyperlink"/>
    <w:basedOn w:val="Fuentedeprrafopredeter"/>
    <w:uiPriority w:val="99"/>
    <w:unhideWhenUsed/>
    <w:rsid w:val="00F92B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3104">
      <w:bodyDiv w:val="1"/>
      <w:marLeft w:val="0"/>
      <w:marRight w:val="0"/>
      <w:marTop w:val="0"/>
      <w:marBottom w:val="0"/>
      <w:divBdr>
        <w:top w:val="none" w:sz="0" w:space="0" w:color="auto"/>
        <w:left w:val="none" w:sz="0" w:space="0" w:color="auto"/>
        <w:bottom w:val="none" w:sz="0" w:space="0" w:color="auto"/>
        <w:right w:val="none" w:sz="0" w:space="0" w:color="auto"/>
      </w:divBdr>
    </w:div>
    <w:div w:id="1269314767">
      <w:bodyDiv w:val="1"/>
      <w:marLeft w:val="0"/>
      <w:marRight w:val="0"/>
      <w:marTop w:val="0"/>
      <w:marBottom w:val="0"/>
      <w:divBdr>
        <w:top w:val="none" w:sz="0" w:space="0" w:color="auto"/>
        <w:left w:val="none" w:sz="0" w:space="0" w:color="auto"/>
        <w:bottom w:val="none" w:sz="0" w:space="0" w:color="auto"/>
        <w:right w:val="none" w:sz="0" w:space="0" w:color="auto"/>
      </w:divBdr>
    </w:div>
    <w:div w:id="1365445002">
      <w:bodyDiv w:val="1"/>
      <w:marLeft w:val="0"/>
      <w:marRight w:val="0"/>
      <w:marTop w:val="0"/>
      <w:marBottom w:val="0"/>
      <w:divBdr>
        <w:top w:val="none" w:sz="0" w:space="0" w:color="auto"/>
        <w:left w:val="none" w:sz="0" w:space="0" w:color="auto"/>
        <w:bottom w:val="none" w:sz="0" w:space="0" w:color="auto"/>
        <w:right w:val="none" w:sz="0" w:space="0" w:color="auto"/>
      </w:divBdr>
    </w:div>
    <w:div w:id="1545170821">
      <w:bodyDiv w:val="1"/>
      <w:marLeft w:val="0"/>
      <w:marRight w:val="0"/>
      <w:marTop w:val="0"/>
      <w:marBottom w:val="0"/>
      <w:divBdr>
        <w:top w:val="none" w:sz="0" w:space="0" w:color="auto"/>
        <w:left w:val="none" w:sz="0" w:space="0" w:color="auto"/>
        <w:bottom w:val="none" w:sz="0" w:space="0" w:color="auto"/>
        <w:right w:val="none" w:sz="0" w:space="0" w:color="auto"/>
      </w:divBdr>
    </w:div>
    <w:div w:id="19136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32</Pages>
  <Words>7500</Words>
  <Characters>41256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Eulisa Fermin</dc:creator>
  <cp:keywords/>
  <dc:description/>
  <cp:lastModifiedBy>Eulisa Fermin</cp:lastModifiedBy>
  <cp:revision>10</cp:revision>
  <dcterms:created xsi:type="dcterms:W3CDTF">2018-10-03T15:56:00Z</dcterms:created>
  <dcterms:modified xsi:type="dcterms:W3CDTF">2018-10-16T18:22:00Z</dcterms:modified>
</cp:coreProperties>
</file>