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DICIEMBRE 2018 NO EXISTEN  PROGRAMAS ASISTENCIALES EN ESTA INSTITUCION.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